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FF" w:rsidRPr="00A75ACF" w:rsidRDefault="00D2307A" w:rsidP="00F91AE1">
      <w:pPr>
        <w:pStyle w:val="nadpiszkona"/>
        <w:rPr>
          <w:smallCaps/>
          <w:lang w:val="fr-FR"/>
        </w:rPr>
      </w:pPr>
      <w:r w:rsidRPr="00D2307A">
        <w:rPr>
          <w:smallCaps/>
          <w:lang w:val="fr-FR"/>
        </w:rPr>
        <w:t>2</w:t>
      </w:r>
    </w:p>
    <w:p w:rsidR="00ED3080" w:rsidRPr="00A75ACF" w:rsidRDefault="00D2307A" w:rsidP="00F91AE1">
      <w:pPr>
        <w:pStyle w:val="nadpiszkona"/>
        <w:rPr>
          <w:smallCaps/>
          <w:lang w:val="fr-FR"/>
        </w:rPr>
      </w:pPr>
      <w:r w:rsidRPr="00D2307A">
        <w:rPr>
          <w:smallCaps/>
          <w:lang w:val="fr-FR"/>
        </w:rPr>
        <w:t>Résolution du Conseil de l'Ordre des avocats tchèque</w:t>
      </w:r>
    </w:p>
    <w:p w:rsidR="00ED3080" w:rsidRPr="00A75ACF" w:rsidRDefault="00D2307A" w:rsidP="00F91AE1">
      <w:pPr>
        <w:pStyle w:val="Prosttext"/>
        <w:rPr>
          <w:lang w:val="fr-FR"/>
        </w:rPr>
      </w:pPr>
      <w:r w:rsidRPr="00D2307A">
        <w:rPr>
          <w:lang w:val="fr-FR"/>
        </w:rPr>
        <w:t>du 14 janvier 2014</w:t>
      </w:r>
    </w:p>
    <w:p w:rsidR="00ED3080" w:rsidRPr="00A75ACF" w:rsidRDefault="00D2307A" w:rsidP="00F91AE1">
      <w:pPr>
        <w:pStyle w:val="nadpiszkona"/>
        <w:widowControl w:val="0"/>
        <w:rPr>
          <w:lang w:val="fr-FR"/>
        </w:rPr>
      </w:pPr>
      <w:r w:rsidRPr="00D2307A">
        <w:rPr>
          <w:lang w:val="fr-FR"/>
        </w:rPr>
        <w:t>modifiant la Résolution du Conseil de l'Ordre des avocats tchèque n° 2/1999 du Journal officiel, qui régit le montant forfaitaire des remboursements des frais, liés au conseil disciplinaire</w:t>
      </w:r>
    </w:p>
    <w:p w:rsidR="001F32F6" w:rsidRPr="00A75ACF" w:rsidRDefault="00D2307A" w:rsidP="001F32F6">
      <w:pPr>
        <w:pStyle w:val="Textlnku"/>
        <w:keepNext/>
        <w:keepLines/>
        <w:widowControl w:val="0"/>
        <w:rPr>
          <w:lang w:val="fr-FR"/>
        </w:rPr>
      </w:pPr>
      <w:r w:rsidRPr="00D2307A">
        <w:rPr>
          <w:lang w:val="fr-FR"/>
        </w:rPr>
        <w:t>Conformément au § 33a, alinéa 2 de la loi n° 85/1996 Rec. sur la profession d´avocat, dans le sens de la loi n° 210/1999 Rec. (ci-après "la loi"), le Conseil de l’Ordre des avocats tchèque a adopté la résolution suivante :</w:t>
      </w:r>
    </w:p>
    <w:p w:rsidR="00ED3080" w:rsidRPr="00A75ACF" w:rsidRDefault="00D2307A" w:rsidP="00F91AE1">
      <w:pPr>
        <w:pStyle w:val="lnek"/>
        <w:widowControl w:val="0"/>
        <w:rPr>
          <w:lang w:val="fr-FR"/>
        </w:rPr>
      </w:pPr>
      <w:r w:rsidRPr="00D2307A">
        <w:rPr>
          <w:lang w:val="fr-FR"/>
        </w:rPr>
        <w:t>Article I</w:t>
      </w:r>
    </w:p>
    <w:p w:rsidR="00ED3080" w:rsidRPr="00A75ACF" w:rsidRDefault="00D2307A" w:rsidP="00F91AE1">
      <w:pPr>
        <w:pStyle w:val="Nadpislnku"/>
        <w:widowControl w:val="0"/>
        <w:rPr>
          <w:lang w:val="fr-FR"/>
        </w:rPr>
      </w:pPr>
      <w:r w:rsidRPr="00D2307A">
        <w:rPr>
          <w:lang w:val="fr-FR"/>
        </w:rPr>
        <w:t>Modification de la Résolution du Conseil de l'Ordre des avocats tchèque n° 2/1999 du Journal officiel</w:t>
      </w:r>
    </w:p>
    <w:p w:rsidR="00ED3080" w:rsidRPr="00A75ACF" w:rsidRDefault="00D2307A" w:rsidP="00F91AE1">
      <w:pPr>
        <w:pStyle w:val="Textlnku"/>
        <w:keepNext/>
        <w:keepLines/>
        <w:widowControl w:val="0"/>
        <w:rPr>
          <w:lang w:val="fr-FR"/>
        </w:rPr>
      </w:pPr>
      <w:r w:rsidRPr="00D2307A">
        <w:rPr>
          <w:lang w:val="fr-FR"/>
        </w:rPr>
        <w:t>La teneur de l'article  1 de la Résolution du Conseil de l'Ordre des avocats tchèque n° 2/1999 du Journal officiel, qui régit le montant forfaitaire des remboursements des frais liés au conseil disciplinaire, est la suivante :</w:t>
      </w:r>
    </w:p>
    <w:p w:rsidR="00250456" w:rsidRPr="00A75ACF" w:rsidRDefault="00D2307A" w:rsidP="00F91AE1">
      <w:pPr>
        <w:spacing w:before="120" w:line="240" w:lineRule="auto"/>
        <w:jc w:val="center"/>
        <w:rPr>
          <w:lang w:val="fr-FR"/>
        </w:rPr>
      </w:pPr>
      <w:r w:rsidRPr="00D2307A">
        <w:rPr>
          <w:lang w:val="fr-FR"/>
        </w:rPr>
        <w:t>"Article 1</w:t>
      </w:r>
    </w:p>
    <w:p w:rsidR="00EE2866" w:rsidRPr="00A75ACF" w:rsidRDefault="00D2307A" w:rsidP="00EC4486">
      <w:pPr>
        <w:spacing w:before="120" w:line="240" w:lineRule="auto"/>
        <w:ind w:firstLine="567"/>
        <w:jc w:val="both"/>
        <w:rPr>
          <w:lang w:val="fr-FR"/>
        </w:rPr>
      </w:pPr>
      <w:r w:rsidRPr="00D2307A">
        <w:rPr>
          <w:lang w:val="fr-FR"/>
        </w:rPr>
        <w:t>(1) Le montant forfaitaire des remboursements des frais liés au conseil disciplinaire est fixé à 8 000 CZK.</w:t>
      </w:r>
    </w:p>
    <w:p w:rsidR="00EC4486" w:rsidRPr="00A75ACF" w:rsidRDefault="00D2307A" w:rsidP="00EC4486">
      <w:pPr>
        <w:spacing w:before="120" w:line="240" w:lineRule="auto"/>
        <w:ind w:firstLine="567"/>
        <w:jc w:val="both"/>
        <w:rPr>
          <w:lang w:val="fr-FR"/>
        </w:rPr>
      </w:pPr>
      <w:r w:rsidRPr="00D2307A">
        <w:rPr>
          <w:lang w:val="fr-FR"/>
        </w:rPr>
        <w:t>(2) Si la consultation d'un expert est nécessaire, le montant forfaitaire des remboursements des frais liés au conseil disciplinaire est de 10 000 CZK.".</w:t>
      </w:r>
    </w:p>
    <w:p w:rsidR="009A33F3" w:rsidRPr="00A75ACF" w:rsidRDefault="00D2307A" w:rsidP="009A33F3">
      <w:pPr>
        <w:pStyle w:val="lnek"/>
        <w:widowControl w:val="0"/>
        <w:rPr>
          <w:lang w:val="fr-FR"/>
        </w:rPr>
      </w:pPr>
      <w:r w:rsidRPr="00D2307A">
        <w:rPr>
          <w:lang w:val="fr-FR"/>
        </w:rPr>
        <w:t>Article II</w:t>
      </w:r>
    </w:p>
    <w:p w:rsidR="009A33F3" w:rsidRPr="00A75ACF" w:rsidRDefault="00D2307A" w:rsidP="009A33F3">
      <w:pPr>
        <w:pStyle w:val="Nadpislnku"/>
        <w:widowControl w:val="0"/>
        <w:rPr>
          <w:lang w:val="fr-FR"/>
        </w:rPr>
      </w:pPr>
      <w:r w:rsidRPr="00D2307A">
        <w:rPr>
          <w:lang w:val="fr-FR"/>
        </w:rPr>
        <w:t>Clause transitoire</w:t>
      </w:r>
    </w:p>
    <w:p w:rsidR="009A33F3" w:rsidRPr="00A75ACF" w:rsidRDefault="00D2307A" w:rsidP="009A33F3">
      <w:pPr>
        <w:spacing w:before="120" w:line="240" w:lineRule="auto"/>
        <w:ind w:firstLine="567"/>
        <w:jc w:val="both"/>
        <w:rPr>
          <w:lang w:val="fr-FR"/>
        </w:rPr>
      </w:pPr>
      <w:r w:rsidRPr="00D2307A">
        <w:rPr>
          <w:lang w:val="fr-FR"/>
        </w:rPr>
        <w:t>Les conseils disciplinaires engagés avant l'entrée en vigueur de la présente résolution seront achevés selon les règlements qui étaient jusqu'à présent en vigueur.</w:t>
      </w:r>
    </w:p>
    <w:p w:rsidR="009A33F3" w:rsidRPr="00A75ACF" w:rsidRDefault="00D2307A" w:rsidP="009A33F3">
      <w:pPr>
        <w:pStyle w:val="lnek"/>
        <w:widowControl w:val="0"/>
        <w:rPr>
          <w:lang w:val="fr-FR"/>
        </w:rPr>
      </w:pPr>
      <w:r w:rsidRPr="00D2307A">
        <w:rPr>
          <w:lang w:val="fr-FR"/>
        </w:rPr>
        <w:t>Article III</w:t>
      </w:r>
    </w:p>
    <w:p w:rsidR="009A33F3" w:rsidRPr="00A75ACF" w:rsidRDefault="00D2307A" w:rsidP="009A33F3">
      <w:pPr>
        <w:pStyle w:val="Nadpislnku"/>
        <w:widowControl w:val="0"/>
        <w:rPr>
          <w:lang w:val="fr-FR"/>
        </w:rPr>
      </w:pPr>
      <w:r w:rsidRPr="00D2307A">
        <w:rPr>
          <w:lang w:val="fr-FR"/>
        </w:rPr>
        <w:t>Entrée en vigueur</w:t>
      </w:r>
    </w:p>
    <w:p w:rsidR="00ED3080" w:rsidRPr="00A75ACF" w:rsidRDefault="00D2307A" w:rsidP="001F32F6">
      <w:pPr>
        <w:pStyle w:val="Textlnku"/>
        <w:keepNext/>
        <w:keepLines/>
        <w:widowControl w:val="0"/>
        <w:rPr>
          <w:lang w:val="fr-FR"/>
        </w:rPr>
      </w:pPr>
      <w:r w:rsidRPr="00D2307A">
        <w:rPr>
          <w:lang w:val="fr-FR"/>
        </w:rPr>
        <w:t>Cette résolution prend effet au 1</w:t>
      </w:r>
      <w:r w:rsidRPr="00D2307A">
        <w:rPr>
          <w:vertAlign w:val="superscript"/>
          <w:lang w:val="fr-FR"/>
        </w:rPr>
        <w:t>er</w:t>
      </w:r>
      <w:r w:rsidRPr="00D2307A">
        <w:rPr>
          <w:lang w:val="fr-FR"/>
        </w:rPr>
        <w:t xml:space="preserve"> juillet 2014.</w:t>
      </w:r>
    </w:p>
    <w:p w:rsidR="00ED3080" w:rsidRPr="00A75ACF" w:rsidRDefault="00ED3080" w:rsidP="00F91AE1">
      <w:pPr>
        <w:pStyle w:val="Prosttext"/>
        <w:rPr>
          <w:lang w:val="fr-FR"/>
        </w:rPr>
      </w:pPr>
    </w:p>
    <w:p w:rsidR="00ED3080" w:rsidRPr="00A75ACF" w:rsidRDefault="00D2307A" w:rsidP="00F91AE1">
      <w:pPr>
        <w:pStyle w:val="Prosttext"/>
        <w:rPr>
          <w:lang w:val="fr-FR"/>
        </w:rPr>
      </w:pPr>
      <w:r w:rsidRPr="00D2307A">
        <w:rPr>
          <w:lang w:val="fr-FR"/>
        </w:rPr>
        <w:t>JUDr. Martin Vychopeň, signé de sa main</w:t>
      </w:r>
    </w:p>
    <w:p w:rsidR="00ED3080" w:rsidRPr="00A75ACF" w:rsidRDefault="00D2307A" w:rsidP="00F91AE1">
      <w:pPr>
        <w:pStyle w:val="Prosttext"/>
        <w:rPr>
          <w:lang w:val="fr-FR"/>
        </w:rPr>
      </w:pPr>
      <w:r w:rsidRPr="00D2307A">
        <w:rPr>
          <w:lang w:val="fr-FR"/>
        </w:rPr>
        <w:t xml:space="preserve">Président </w:t>
      </w:r>
    </w:p>
    <w:p w:rsidR="00466789" w:rsidRPr="00A75ACF" w:rsidRDefault="00D2307A" w:rsidP="009A33F3">
      <w:pPr>
        <w:pStyle w:val="Prosttext"/>
        <w:rPr>
          <w:lang w:val="fr-FR"/>
        </w:rPr>
      </w:pPr>
      <w:r w:rsidRPr="00D2307A">
        <w:rPr>
          <w:lang w:val="fr-FR"/>
        </w:rPr>
        <w:t>de l'Ordre des avocats tchèque</w:t>
      </w:r>
      <w:bookmarkStart w:id="0" w:name="_GoBack"/>
      <w:bookmarkEnd w:id="0"/>
    </w:p>
    <w:sectPr w:rsidR="00466789" w:rsidRPr="00A75ACF" w:rsidSect="005A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62B"/>
    <w:multiLevelType w:val="hybridMultilevel"/>
    <w:tmpl w:val="6FDCE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6B7D"/>
    <w:multiLevelType w:val="hybridMultilevel"/>
    <w:tmpl w:val="D74ABFDC"/>
    <w:lvl w:ilvl="0" w:tplc="AFB2E9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F2010A"/>
    <w:multiLevelType w:val="hybridMultilevel"/>
    <w:tmpl w:val="1EFAD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BB1"/>
    <w:multiLevelType w:val="hybridMultilevel"/>
    <w:tmpl w:val="57CA6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0703E"/>
    <w:multiLevelType w:val="hybridMultilevel"/>
    <w:tmpl w:val="77DED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080"/>
    <w:rsid w:val="00001988"/>
    <w:rsid w:val="00027DF4"/>
    <w:rsid w:val="00031DD7"/>
    <w:rsid w:val="00032DE8"/>
    <w:rsid w:val="00053C08"/>
    <w:rsid w:val="00055D89"/>
    <w:rsid w:val="00057CDC"/>
    <w:rsid w:val="000603A5"/>
    <w:rsid w:val="000B598C"/>
    <w:rsid w:val="000D0967"/>
    <w:rsid w:val="000D4098"/>
    <w:rsid w:val="000F2537"/>
    <w:rsid w:val="000F61E1"/>
    <w:rsid w:val="001345A2"/>
    <w:rsid w:val="00141400"/>
    <w:rsid w:val="001720FB"/>
    <w:rsid w:val="0017434F"/>
    <w:rsid w:val="00190B81"/>
    <w:rsid w:val="00196770"/>
    <w:rsid w:val="001B4499"/>
    <w:rsid w:val="001C6F99"/>
    <w:rsid w:val="001D27D7"/>
    <w:rsid w:val="001D2D89"/>
    <w:rsid w:val="001F0C24"/>
    <w:rsid w:val="001F32F6"/>
    <w:rsid w:val="001F480C"/>
    <w:rsid w:val="00215DA3"/>
    <w:rsid w:val="00231852"/>
    <w:rsid w:val="00237CA8"/>
    <w:rsid w:val="00242D31"/>
    <w:rsid w:val="00250456"/>
    <w:rsid w:val="002557B9"/>
    <w:rsid w:val="00256DE6"/>
    <w:rsid w:val="002672CC"/>
    <w:rsid w:val="002725B4"/>
    <w:rsid w:val="002B7BBE"/>
    <w:rsid w:val="002F6727"/>
    <w:rsid w:val="003A0E40"/>
    <w:rsid w:val="003A675E"/>
    <w:rsid w:val="003C6AD5"/>
    <w:rsid w:val="003E5401"/>
    <w:rsid w:val="003F697B"/>
    <w:rsid w:val="0040760E"/>
    <w:rsid w:val="00435FDF"/>
    <w:rsid w:val="00436151"/>
    <w:rsid w:val="004408F1"/>
    <w:rsid w:val="00451B78"/>
    <w:rsid w:val="00466789"/>
    <w:rsid w:val="004A36E4"/>
    <w:rsid w:val="004F64A4"/>
    <w:rsid w:val="005266DE"/>
    <w:rsid w:val="00542843"/>
    <w:rsid w:val="00552A97"/>
    <w:rsid w:val="00554EFB"/>
    <w:rsid w:val="00563E96"/>
    <w:rsid w:val="00571FF3"/>
    <w:rsid w:val="005A063D"/>
    <w:rsid w:val="00604E3A"/>
    <w:rsid w:val="00671603"/>
    <w:rsid w:val="0068577A"/>
    <w:rsid w:val="006C5BD4"/>
    <w:rsid w:val="006E78A4"/>
    <w:rsid w:val="00701583"/>
    <w:rsid w:val="007316D7"/>
    <w:rsid w:val="00747ADE"/>
    <w:rsid w:val="00761549"/>
    <w:rsid w:val="007653C2"/>
    <w:rsid w:val="00790460"/>
    <w:rsid w:val="007A0CB0"/>
    <w:rsid w:val="007C27A0"/>
    <w:rsid w:val="007D05CA"/>
    <w:rsid w:val="008053AD"/>
    <w:rsid w:val="0083767A"/>
    <w:rsid w:val="008473DB"/>
    <w:rsid w:val="00872724"/>
    <w:rsid w:val="008B2102"/>
    <w:rsid w:val="008C256F"/>
    <w:rsid w:val="008D3E52"/>
    <w:rsid w:val="008D74FD"/>
    <w:rsid w:val="00937BD0"/>
    <w:rsid w:val="00941D59"/>
    <w:rsid w:val="009A33F3"/>
    <w:rsid w:val="009B60A0"/>
    <w:rsid w:val="009C356A"/>
    <w:rsid w:val="009C7769"/>
    <w:rsid w:val="009E1243"/>
    <w:rsid w:val="009F4D0C"/>
    <w:rsid w:val="00A026C8"/>
    <w:rsid w:val="00A53608"/>
    <w:rsid w:val="00A75ACF"/>
    <w:rsid w:val="00A77C4E"/>
    <w:rsid w:val="00A94EAD"/>
    <w:rsid w:val="00A954E2"/>
    <w:rsid w:val="00AA2C30"/>
    <w:rsid w:val="00B0778B"/>
    <w:rsid w:val="00B2424B"/>
    <w:rsid w:val="00B65408"/>
    <w:rsid w:val="00BB1D91"/>
    <w:rsid w:val="00BB79C2"/>
    <w:rsid w:val="00BB7EF2"/>
    <w:rsid w:val="00BE5955"/>
    <w:rsid w:val="00C01C4E"/>
    <w:rsid w:val="00C22783"/>
    <w:rsid w:val="00C513B5"/>
    <w:rsid w:val="00C92533"/>
    <w:rsid w:val="00CA4E9A"/>
    <w:rsid w:val="00CC67A7"/>
    <w:rsid w:val="00CD0BFF"/>
    <w:rsid w:val="00CF57BD"/>
    <w:rsid w:val="00D0009A"/>
    <w:rsid w:val="00D02165"/>
    <w:rsid w:val="00D10090"/>
    <w:rsid w:val="00D2307A"/>
    <w:rsid w:val="00D53D7A"/>
    <w:rsid w:val="00D740D9"/>
    <w:rsid w:val="00D80FEB"/>
    <w:rsid w:val="00DA7201"/>
    <w:rsid w:val="00DD56B0"/>
    <w:rsid w:val="00DE3CCB"/>
    <w:rsid w:val="00DE5575"/>
    <w:rsid w:val="00E13955"/>
    <w:rsid w:val="00E56AEA"/>
    <w:rsid w:val="00E90AED"/>
    <w:rsid w:val="00E93E36"/>
    <w:rsid w:val="00EC4486"/>
    <w:rsid w:val="00ED0A7D"/>
    <w:rsid w:val="00ED3080"/>
    <w:rsid w:val="00EE2866"/>
    <w:rsid w:val="00F42305"/>
    <w:rsid w:val="00F430EE"/>
    <w:rsid w:val="00F56B63"/>
    <w:rsid w:val="00F91AE1"/>
    <w:rsid w:val="00F92D33"/>
    <w:rsid w:val="00F96E89"/>
    <w:rsid w:val="00FC457C"/>
    <w:rsid w:val="00FD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080"/>
    <w:pPr>
      <w:spacing w:after="200" w:line="276" w:lineRule="auto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A36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6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36E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36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36E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A36E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36E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36E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36E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36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6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A36E4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4A36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4A36E4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4A36E4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4A36E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4A36E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A36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A36E4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A36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36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A36E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A36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A36E4"/>
    <w:rPr>
      <w:b/>
      <w:bCs/>
    </w:rPr>
  </w:style>
  <w:style w:type="character" w:styleId="Zvraznn">
    <w:name w:val="Emphasis"/>
    <w:basedOn w:val="Standardnpsmoodstavce"/>
    <w:uiPriority w:val="20"/>
    <w:qFormat/>
    <w:rsid w:val="004A36E4"/>
    <w:rPr>
      <w:i/>
      <w:iCs/>
    </w:rPr>
  </w:style>
  <w:style w:type="paragraph" w:styleId="Bezmezer">
    <w:name w:val="No Spacing"/>
    <w:link w:val="BezmezerChar"/>
    <w:uiPriority w:val="1"/>
    <w:qFormat/>
    <w:rsid w:val="004A36E4"/>
    <w:rPr>
      <w:sz w:val="24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4A36E4"/>
    <w:rPr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4A36E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A36E4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4A36E4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A36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A36E4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4A36E4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4A36E4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4A36E4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4A36E4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A36E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36E4"/>
    <w:pPr>
      <w:outlineLvl w:val="9"/>
    </w:pPr>
  </w:style>
  <w:style w:type="paragraph" w:styleId="Prosttext">
    <w:name w:val="Plain Text"/>
    <w:basedOn w:val="Normln"/>
    <w:link w:val="ProsttextChar"/>
    <w:uiPriority w:val="99"/>
    <w:unhideWhenUsed/>
    <w:rsid w:val="00ED3080"/>
    <w:pPr>
      <w:spacing w:before="120" w:after="0" w:line="240" w:lineRule="auto"/>
      <w:ind w:left="709" w:hanging="709"/>
      <w:jc w:val="center"/>
    </w:pPr>
    <w:rPr>
      <w:rFonts w:eastAsia="Times New Roman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D3080"/>
    <w:rPr>
      <w:rFonts w:eastAsia="Times New Roman" w:cs="Times New Roman"/>
      <w:szCs w:val="20"/>
    </w:rPr>
  </w:style>
  <w:style w:type="paragraph" w:customStyle="1" w:styleId="nadpiszkona">
    <w:name w:val="nadpis zákona"/>
    <w:basedOn w:val="Normln"/>
    <w:next w:val="Normln"/>
    <w:rsid w:val="00ED3080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</w:rPr>
  </w:style>
  <w:style w:type="paragraph" w:customStyle="1" w:styleId="ZKON">
    <w:name w:val="ZÁKON"/>
    <w:basedOn w:val="Normln"/>
    <w:next w:val="nadpiszkona"/>
    <w:rsid w:val="00ED3080"/>
    <w:pPr>
      <w:keepNext/>
      <w:keepLines/>
      <w:spacing w:after="0" w:line="240" w:lineRule="auto"/>
      <w:jc w:val="center"/>
      <w:outlineLvl w:val="0"/>
    </w:pPr>
    <w:rPr>
      <w:rFonts w:eastAsia="Times New Roman"/>
      <w:b/>
      <w:caps/>
      <w:szCs w:val="20"/>
    </w:rPr>
  </w:style>
  <w:style w:type="paragraph" w:customStyle="1" w:styleId="Nvrh">
    <w:name w:val="Návrh"/>
    <w:basedOn w:val="Normln"/>
    <w:next w:val="ZKON"/>
    <w:rsid w:val="00ED3080"/>
    <w:pPr>
      <w:keepNext/>
      <w:keepLines/>
      <w:spacing w:after="240" w:line="240" w:lineRule="auto"/>
      <w:jc w:val="center"/>
      <w:outlineLvl w:val="0"/>
    </w:pPr>
    <w:rPr>
      <w:rFonts w:eastAsia="Times New Roman"/>
      <w:spacing w:val="40"/>
      <w:szCs w:val="20"/>
    </w:rPr>
  </w:style>
  <w:style w:type="paragraph" w:customStyle="1" w:styleId="Textlnku">
    <w:name w:val="Text článku"/>
    <w:basedOn w:val="Normln"/>
    <w:rsid w:val="00ED3080"/>
    <w:pPr>
      <w:spacing w:before="240" w:after="0" w:line="240" w:lineRule="auto"/>
      <w:ind w:firstLine="425"/>
      <w:jc w:val="both"/>
      <w:outlineLvl w:val="5"/>
    </w:pPr>
    <w:rPr>
      <w:rFonts w:eastAsia="Times New Roman"/>
      <w:szCs w:val="20"/>
    </w:rPr>
  </w:style>
  <w:style w:type="paragraph" w:customStyle="1" w:styleId="lnek">
    <w:name w:val="Článek"/>
    <w:basedOn w:val="Normln"/>
    <w:next w:val="Normln"/>
    <w:rsid w:val="00ED3080"/>
    <w:pPr>
      <w:keepNext/>
      <w:keepLines/>
      <w:spacing w:before="240" w:after="0" w:line="240" w:lineRule="auto"/>
      <w:jc w:val="center"/>
      <w:outlineLvl w:val="5"/>
    </w:pPr>
    <w:rPr>
      <w:rFonts w:eastAsia="Times New Roman"/>
      <w:szCs w:val="20"/>
    </w:rPr>
  </w:style>
  <w:style w:type="paragraph" w:customStyle="1" w:styleId="Nadpislnku">
    <w:name w:val="Nadpis článku"/>
    <w:basedOn w:val="lnek"/>
    <w:next w:val="Normln"/>
    <w:rsid w:val="00ED3080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03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3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3A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3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3A5"/>
    <w:rPr>
      <w:b/>
      <w:bCs/>
    </w:rPr>
  </w:style>
  <w:style w:type="paragraph" w:styleId="Revize">
    <w:name w:val="Revision"/>
    <w:hidden/>
    <w:uiPriority w:val="99"/>
    <w:semiHidden/>
    <w:rsid w:val="000F61E1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80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6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6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E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6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6E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6E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6E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6E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6E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6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6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6E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4A36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4A36E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4A36E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4A36E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4A36E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A36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36E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6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6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6E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6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A36E4"/>
    <w:rPr>
      <w:b/>
      <w:bCs/>
    </w:rPr>
  </w:style>
  <w:style w:type="character" w:styleId="Emphasis">
    <w:name w:val="Emphasis"/>
    <w:basedOn w:val="DefaultParagraphFont"/>
    <w:uiPriority w:val="20"/>
    <w:qFormat/>
    <w:rsid w:val="004A36E4"/>
    <w:rPr>
      <w:i/>
      <w:iCs/>
    </w:rPr>
  </w:style>
  <w:style w:type="paragraph" w:styleId="NoSpacing">
    <w:name w:val="No Spacing"/>
    <w:link w:val="NoSpacingChar"/>
    <w:uiPriority w:val="1"/>
    <w:qFormat/>
    <w:rsid w:val="004A36E4"/>
    <w:rPr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36E4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4A36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36E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A36E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6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6E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4A36E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4A36E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4A36E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4A36E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36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6E4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ED3080"/>
    <w:pPr>
      <w:spacing w:before="120" w:after="0" w:line="240" w:lineRule="auto"/>
      <w:ind w:left="709" w:hanging="709"/>
      <w:jc w:val="center"/>
    </w:pPr>
    <w:rPr>
      <w:rFonts w:eastAsia="Times New Roman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D3080"/>
    <w:rPr>
      <w:rFonts w:eastAsia="Times New Roman" w:cs="Times New Roman"/>
      <w:szCs w:val="20"/>
    </w:rPr>
  </w:style>
  <w:style w:type="paragraph" w:customStyle="1" w:styleId="nadpiszkona">
    <w:name w:val="nadpis zákona"/>
    <w:basedOn w:val="Normal"/>
    <w:next w:val="Normal"/>
    <w:rsid w:val="00ED3080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</w:rPr>
  </w:style>
  <w:style w:type="paragraph" w:customStyle="1" w:styleId="ZKON">
    <w:name w:val="ZÁKON"/>
    <w:basedOn w:val="Normal"/>
    <w:next w:val="nadpiszkona"/>
    <w:rsid w:val="00ED3080"/>
    <w:pPr>
      <w:keepNext/>
      <w:keepLines/>
      <w:spacing w:after="0" w:line="240" w:lineRule="auto"/>
      <w:jc w:val="center"/>
      <w:outlineLvl w:val="0"/>
    </w:pPr>
    <w:rPr>
      <w:rFonts w:eastAsia="Times New Roman"/>
      <w:b/>
      <w:caps/>
      <w:szCs w:val="20"/>
    </w:rPr>
  </w:style>
  <w:style w:type="paragraph" w:customStyle="1" w:styleId="Nvrh">
    <w:name w:val="Návrh"/>
    <w:basedOn w:val="Normal"/>
    <w:next w:val="ZKON"/>
    <w:rsid w:val="00ED3080"/>
    <w:pPr>
      <w:keepNext/>
      <w:keepLines/>
      <w:spacing w:after="240" w:line="240" w:lineRule="auto"/>
      <w:jc w:val="center"/>
      <w:outlineLvl w:val="0"/>
    </w:pPr>
    <w:rPr>
      <w:rFonts w:eastAsia="Times New Roman"/>
      <w:spacing w:val="40"/>
      <w:szCs w:val="20"/>
    </w:rPr>
  </w:style>
  <w:style w:type="paragraph" w:customStyle="1" w:styleId="Textlnku">
    <w:name w:val="Text článku"/>
    <w:basedOn w:val="Normal"/>
    <w:rsid w:val="00ED3080"/>
    <w:pPr>
      <w:spacing w:before="240" w:after="0" w:line="240" w:lineRule="auto"/>
      <w:ind w:firstLine="425"/>
      <w:jc w:val="both"/>
      <w:outlineLvl w:val="5"/>
    </w:pPr>
    <w:rPr>
      <w:rFonts w:eastAsia="Times New Roman"/>
      <w:szCs w:val="20"/>
    </w:rPr>
  </w:style>
  <w:style w:type="paragraph" w:customStyle="1" w:styleId="lnek">
    <w:name w:val="Článek"/>
    <w:basedOn w:val="Normal"/>
    <w:next w:val="Normal"/>
    <w:rsid w:val="00ED3080"/>
    <w:pPr>
      <w:keepNext/>
      <w:keepLines/>
      <w:spacing w:before="240" w:after="0" w:line="240" w:lineRule="auto"/>
      <w:jc w:val="center"/>
      <w:outlineLvl w:val="5"/>
    </w:pPr>
    <w:rPr>
      <w:rFonts w:eastAsia="Times New Roman"/>
      <w:szCs w:val="20"/>
    </w:rPr>
  </w:style>
  <w:style w:type="paragraph" w:customStyle="1" w:styleId="Nadpislnku">
    <w:name w:val="Nadpis článku"/>
    <w:basedOn w:val="lnek"/>
    <w:next w:val="Normal"/>
    <w:rsid w:val="00ED308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0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3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A5"/>
    <w:rPr>
      <w:b/>
      <w:bCs/>
    </w:rPr>
  </w:style>
  <w:style w:type="paragraph" w:styleId="Revision">
    <w:name w:val="Revision"/>
    <w:hidden/>
    <w:uiPriority w:val="99"/>
    <w:semiHidden/>
    <w:rsid w:val="000F61E1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C741F-E8DD-4DC7-A576-4815549D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patera</dc:creator>
  <cp:lastModifiedBy>Magda Hrabálková</cp:lastModifiedBy>
  <cp:revision>9</cp:revision>
  <cp:lastPrinted>2013-09-04T08:02:00Z</cp:lastPrinted>
  <dcterms:created xsi:type="dcterms:W3CDTF">2014-01-30T19:47:00Z</dcterms:created>
  <dcterms:modified xsi:type="dcterms:W3CDTF">2014-01-31T08:15:00Z</dcterms:modified>
</cp:coreProperties>
</file>