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6C" w:rsidRPr="008B1D6C" w:rsidRDefault="00FD2446" w:rsidP="008B1D6C">
      <w:pPr>
        <w:jc w:val="center"/>
        <w:rPr>
          <w:b/>
        </w:rPr>
      </w:pPr>
      <w:r w:rsidRPr="00FD2446">
        <w:rPr>
          <w:b/>
        </w:rPr>
        <w:t>Informace pro uchazeče o advokátní zkoušku</w:t>
      </w:r>
      <w:r w:rsidR="002372F7">
        <w:rPr>
          <w:b/>
        </w:rPr>
        <w:t xml:space="preserve"> o změně právní úpravy</w:t>
      </w:r>
    </w:p>
    <w:p w:rsidR="00FD2446" w:rsidRDefault="00FD2446" w:rsidP="002372F7">
      <w:pPr>
        <w:jc w:val="both"/>
      </w:pPr>
      <w:r>
        <w:t xml:space="preserve">S účinností od 1. 7. 2019 se mění systém advokátních zkoušek, a to v návaznosti </w:t>
      </w:r>
      <w:r w:rsidR="00335A08">
        <w:t xml:space="preserve">na novelu </w:t>
      </w:r>
      <w:r w:rsidR="002372F7">
        <w:t>advokátního zkušebního řádu provedenou vyhláškou Ministerstva spravedlnosti č. 219/2018 Sb.</w:t>
      </w:r>
      <w:r w:rsidR="001D4EC1">
        <w:t xml:space="preserve">, </w:t>
      </w:r>
      <w:r w:rsidR="001D4EC1" w:rsidRPr="001D4EC1">
        <w:t>kterou se mění vyhláška Ministerstva spravedlnosti č. 197/1996 Sb., kterou se vydává zkušební řád pro advokátní zkoušky a uznávací zkoušky (advokátní zkušební řád), ve znění pozdějších předpisů</w:t>
      </w:r>
      <w:r w:rsidR="001D4EC1">
        <w:t xml:space="preserve">. </w:t>
      </w:r>
      <w:r w:rsidR="002372F7">
        <w:t>Změna spočívá zejména v zakotvení nové části advokátní zkoušky, kterou je písemný test, jehož úspěšné složení je podmínkou pro účast uchazeče u písemné a ústní části advokátní zkoušky.</w:t>
      </w:r>
      <w:r w:rsidR="008B1D6C">
        <w:t xml:space="preserve"> Pouze uchazeč, který uspěje u písemného testu, bude mít možnost přihlásit se na písemnou a ústní část advokátní zkoušky.</w:t>
      </w:r>
    </w:p>
    <w:p w:rsidR="00857182" w:rsidRPr="009E649A" w:rsidRDefault="00857182" w:rsidP="002372F7">
      <w:pPr>
        <w:jc w:val="both"/>
      </w:pPr>
      <w:r>
        <w:t xml:space="preserve">Podle přechodného ustanovení k citované vyhlášce (čl. II) se bude nový systém advokátních zkoušek </w:t>
      </w:r>
      <w:r w:rsidRPr="009E649A">
        <w:t>vztahovat na ty uchazeče, kteří ke dni 1. 7. 2019 nebyli přihlášeni na advokátní zkoušku podle dosavadních předpisů. Rozhodnou skutečnost</w:t>
      </w:r>
      <w:r w:rsidR="007B713F" w:rsidRPr="009E649A">
        <w:t>í</w:t>
      </w:r>
      <w:r w:rsidRPr="009E649A">
        <w:t xml:space="preserve"> je tedy to, zda advokátní koncipient nebo jiný uchazeč podal přihlášku nejpozději do 30. 6. 201</w:t>
      </w:r>
      <w:r w:rsidR="001D4EC1" w:rsidRPr="009E649A">
        <w:t>9</w:t>
      </w:r>
      <w:r w:rsidRPr="009E649A">
        <w:t>, přičemž za podanou přihlášku se považuje přihláška, která byla k tomuto datu doručena České advokátní komoře (a to jakoukoli formou). Není přitom rozhodné, zda jde o přihlášku k advokátní zkoušce, nebo zda jde o přihlášku k opakované advokátní zkoušce; v</w:t>
      </w:r>
      <w:r w:rsidR="0096439A" w:rsidRPr="009E649A">
        <w:t xml:space="preserve">e všech </w:t>
      </w:r>
      <w:r w:rsidRPr="009E649A">
        <w:t>případech se zkouška dokončí podle dosavadních právních předpisů.</w:t>
      </w:r>
      <w:r w:rsidR="00B8023B" w:rsidRPr="009E649A">
        <w:t xml:space="preserve"> Pokud se </w:t>
      </w:r>
      <w:r w:rsidR="0096439A" w:rsidRPr="009E649A">
        <w:t xml:space="preserve">však </w:t>
      </w:r>
      <w:r w:rsidR="00B8023B" w:rsidRPr="009E649A">
        <w:t xml:space="preserve">uchazeč z jakéhokoli důvodu </w:t>
      </w:r>
      <w:r w:rsidR="001D4EC1" w:rsidRPr="009E649A">
        <w:t xml:space="preserve">této </w:t>
      </w:r>
      <w:r w:rsidR="00B8023B" w:rsidRPr="009E649A">
        <w:t>zkoušky nezúčastní, bude se na něj vztahovat vyhláška ve znění předmětné novely, tzn. další advokátní zkoušku již vykoná včetně písemného testu (opět bez ohledu na to, zda se jednalo o první nebo opakovanou zkoušku).</w:t>
      </w:r>
      <w:r w:rsidR="00DA157F" w:rsidRPr="009E649A">
        <w:t xml:space="preserve"> </w:t>
      </w:r>
      <w:r w:rsidR="0096439A" w:rsidRPr="009E649A">
        <w:t>U</w:t>
      </w:r>
      <w:r w:rsidR="00DA157F" w:rsidRPr="009E649A">
        <w:t>chazeč</w:t>
      </w:r>
      <w:r w:rsidR="0096439A" w:rsidRPr="009E649A">
        <w:t>i</w:t>
      </w:r>
      <w:r w:rsidR="0082788C" w:rsidRPr="009E649A">
        <w:t xml:space="preserve">, kteří se v minulosti přihlásili </w:t>
      </w:r>
      <w:r w:rsidR="0096439A" w:rsidRPr="009E649A">
        <w:t xml:space="preserve">na </w:t>
      </w:r>
      <w:r w:rsidR="004F6079" w:rsidRPr="009E649A">
        <w:t>advokátní zkoušk</w:t>
      </w:r>
      <w:r w:rsidR="0096439A" w:rsidRPr="009E649A">
        <w:t>u</w:t>
      </w:r>
      <w:r w:rsidR="00DA157F" w:rsidRPr="009E649A">
        <w:t xml:space="preserve">, </w:t>
      </w:r>
      <w:r w:rsidR="0096439A" w:rsidRPr="009E649A">
        <w:t xml:space="preserve">avšak z této zkoušky se omluvili, musí </w:t>
      </w:r>
      <w:r w:rsidR="00DA157F" w:rsidRPr="009E649A">
        <w:t xml:space="preserve">nejpozději do 30. 6. 2019 </w:t>
      </w:r>
      <w:r w:rsidR="0096439A" w:rsidRPr="009E649A">
        <w:t xml:space="preserve">podat přihlášku </w:t>
      </w:r>
      <w:r w:rsidR="00DA157F" w:rsidRPr="009E649A">
        <w:t>k advokátní zkouš</w:t>
      </w:r>
      <w:r w:rsidR="0096439A" w:rsidRPr="009E649A">
        <w:t xml:space="preserve">ce </w:t>
      </w:r>
      <w:r w:rsidR="00DE06FD" w:rsidRPr="009E649A">
        <w:t>v náhradním termínu</w:t>
      </w:r>
      <w:r w:rsidR="00DA157F" w:rsidRPr="009E649A">
        <w:t>, jinak se k původní přihlášce nepřihlíží</w:t>
      </w:r>
      <w:r w:rsidR="00984F92" w:rsidRPr="009E649A">
        <w:t>.</w:t>
      </w:r>
    </w:p>
    <w:p w:rsidR="00857182" w:rsidRPr="009E649A" w:rsidRDefault="00857182" w:rsidP="002372F7">
      <w:pPr>
        <w:jc w:val="both"/>
      </w:pPr>
      <w:r w:rsidRPr="009E649A">
        <w:t>Přihlášku na písemný test bude možné podat až od 1. 7. 2019; k přihláškám doručeným před tímto datem se nebude přihlížet.</w:t>
      </w:r>
    </w:p>
    <w:p w:rsidR="00857182" w:rsidRPr="009E649A" w:rsidRDefault="00857182" w:rsidP="002372F7">
      <w:pPr>
        <w:jc w:val="both"/>
      </w:pPr>
      <w:r w:rsidRPr="009E649A">
        <w:t xml:space="preserve">Vykonání písemného testu </w:t>
      </w:r>
      <w:r w:rsidR="001D4EC1" w:rsidRPr="009E649A">
        <w:t>je</w:t>
      </w:r>
      <w:r w:rsidRPr="009E649A">
        <w:t xml:space="preserve"> zpoplatněno samostatným poplatek, jehož výši stanoví stavovský předpis</w:t>
      </w:r>
      <w:r w:rsidR="00B8023B" w:rsidRPr="009E649A">
        <w:t xml:space="preserve">, stejně jako výši poplatku za </w:t>
      </w:r>
      <w:r w:rsidRPr="009E649A">
        <w:t>písemnou a ústní část advokátní zkoušky</w:t>
      </w:r>
      <w:r w:rsidR="00B8023B" w:rsidRPr="009E649A">
        <w:t>.</w:t>
      </w:r>
      <w:r w:rsidR="00727F99" w:rsidRPr="009E649A">
        <w:t xml:space="preserve"> Omluvená neúčast u písemného testu umožní uchazeči přihlásit se ve lhůtě šesti měsíců na nový termín bez nutnosti hrazení nového poplatku. Nedodržení této lhůty má za následek propadnutí poplatku.</w:t>
      </w:r>
    </w:p>
    <w:p w:rsidR="00B8023B" w:rsidRPr="009E649A" w:rsidRDefault="00B8023B" w:rsidP="002372F7">
      <w:pPr>
        <w:jc w:val="both"/>
      </w:pPr>
      <w:r w:rsidRPr="009E649A">
        <w:t>Společně s podáním přihlášky na písemný test musí uchazeč doložit splnění podmínek podle § 5 odst. 1 písm. a) až d) zákona</w:t>
      </w:r>
      <w:r w:rsidR="001D4EC1" w:rsidRPr="009E649A">
        <w:t xml:space="preserve"> o advokacii</w:t>
      </w:r>
      <w:r w:rsidRPr="009E649A">
        <w:t>, tj. včetně získání tříleté právní praxe advokátního koncipienta (a to ke dni doručení přihlášky; není možné, aby byla tříletá praxe splněna až ke dni konání písemné části advokátní zkoušky jako podle dosavadní právní úpravy).</w:t>
      </w:r>
    </w:p>
    <w:p w:rsidR="007B713F" w:rsidRPr="009E649A" w:rsidRDefault="007B713F" w:rsidP="007B713F">
      <w:pPr>
        <w:jc w:val="both"/>
      </w:pPr>
      <w:r w:rsidRPr="009E649A">
        <w:t>Na uznávání jiné právní praxe se přitom nic nemění – pokud bude uchazeč žádat o uznání jiné právní praxe, je povinen přiložit žádost k přihlášce. Ta bude následně posouzena, a pokud bude jiná právní praxe Komorou uznána, bude uchazeč zařazen na některý z termínů písemných testů. Uchazeči se nehlásí na konkrétní termíny písemných testů – ty určuje Komora. Pokud jde o rozsah uznání jiné právní praxe, platí stále sdělení představenstva, podle kterého lze uznat maximálně rok, a to za podmínky, že uchazeč v posledních 3 letech vykonal alespoň 2 roky koncipientské praxe.</w:t>
      </w:r>
    </w:p>
    <w:p w:rsidR="008B1D6C" w:rsidRPr="009E649A" w:rsidRDefault="00842E0A" w:rsidP="002372F7">
      <w:pPr>
        <w:jc w:val="both"/>
      </w:pPr>
      <w:r w:rsidRPr="009E649A">
        <w:t>Pokud uchazeč písemný test nesloží, může se kdykoli přihlásit na nový termín. Bude však muset znovu uhradit poplatek za písemný test.</w:t>
      </w:r>
    </w:p>
    <w:p w:rsidR="00FB52F9" w:rsidRPr="007A4FDE" w:rsidRDefault="00387A97" w:rsidP="002372F7">
      <w:pPr>
        <w:jc w:val="both"/>
      </w:pPr>
      <w:r w:rsidRPr="009E649A">
        <w:t>Uchazeč, který písemný test úspěšně složí, bude se moci ve lhůtě šesti měsíců od konání testu přihlásit na jeden z volných termínů písemné a ústní části zkoušky (v tomto směru zůstává systém beze změny). Podmínkou je zaplacení poplatku</w:t>
      </w:r>
      <w:r w:rsidR="00823C65" w:rsidRPr="009E649A">
        <w:t xml:space="preserve"> za písemnou a ústní část zkoušky</w:t>
      </w:r>
      <w:r w:rsidRPr="009E649A">
        <w:t xml:space="preserve">, který musí být uhrazen nejpozději </w:t>
      </w:r>
      <w:r w:rsidR="00727F99" w:rsidRPr="009E649A">
        <w:t>do jednoho týdne od doručení přihlášky</w:t>
      </w:r>
      <w:r w:rsidRPr="009E649A">
        <w:t>.</w:t>
      </w:r>
      <w:r w:rsidR="00E65D5F" w:rsidRPr="009E649A">
        <w:t xml:space="preserve"> Nedodržení lhůty má za následek</w:t>
      </w:r>
      <w:r w:rsidR="00553236" w:rsidRPr="009E649A">
        <w:t>, že</w:t>
      </w:r>
      <w:r w:rsidR="00553236">
        <w:t xml:space="preserve"> </w:t>
      </w:r>
      <w:r w:rsidR="001D4EC1">
        <w:t xml:space="preserve">Komora </w:t>
      </w:r>
      <w:r w:rsidR="00553236">
        <w:t xml:space="preserve">k přihlášce nepřihlíží; poplatek však nepropadá a uchazeč se může přihlásit na jiný volný termín. Musí však být </w:t>
      </w:r>
      <w:r w:rsidR="00553236">
        <w:lastRenderedPageBreak/>
        <w:t xml:space="preserve">dodržena </w:t>
      </w:r>
      <w:r w:rsidR="001D4EC1">
        <w:t xml:space="preserve">maximální </w:t>
      </w:r>
      <w:r w:rsidR="00553236">
        <w:t>šestiměsíční lhůta od složení písemného testu.</w:t>
      </w:r>
      <w:r w:rsidR="00C56801">
        <w:t xml:space="preserve"> </w:t>
      </w:r>
      <w:r w:rsidR="00C56801" w:rsidRPr="007A4FDE">
        <w:t xml:space="preserve">Pokud uchazeč </w:t>
      </w:r>
      <w:r w:rsidR="00EA34C9" w:rsidRPr="007A4FDE">
        <w:t>ve stanovené lhůtě přihlášku k písemné a ústní části zkoušky nepodá, musí se následně znovu přihlásit na písemný test.</w:t>
      </w:r>
    </w:p>
    <w:p w:rsidR="00593EEF" w:rsidRDefault="00593EEF" w:rsidP="002372F7">
      <w:pPr>
        <w:jc w:val="both"/>
      </w:pPr>
      <w:r w:rsidRPr="00593EEF">
        <w:t xml:space="preserve">Doba trvání písemné části zkoušky nesmí přesáhnout 6 hodin. </w:t>
      </w:r>
      <w:r>
        <w:t>Do</w:t>
      </w:r>
      <w:r w:rsidRPr="00593EEF">
        <w:t>ba trvání ústní části zkoušky každého uchazeče nemá přesáhnout 90 minut</w:t>
      </w:r>
      <w:r>
        <w:t>.</w:t>
      </w:r>
    </w:p>
    <w:p w:rsidR="00593EEF" w:rsidRDefault="00593EEF" w:rsidP="002372F7">
      <w:pPr>
        <w:jc w:val="both"/>
      </w:pPr>
      <w:r>
        <w:t>P</w:t>
      </w:r>
      <w:r w:rsidRPr="00593EEF">
        <w:t xml:space="preserve">rospěchovým stupněm "advokátní zkoušku složil výtečně" lze </w:t>
      </w:r>
      <w:r>
        <w:t>nově</w:t>
      </w:r>
      <w:r w:rsidRPr="00593EEF">
        <w:t xml:space="preserve"> hodnotit pouze uchazeče, který byl hodnocen prospěchovým stupněm "prospěl výtečně" alespoň ve 4 oborech</w:t>
      </w:r>
      <w:r>
        <w:t>. P</w:t>
      </w:r>
      <w:r w:rsidRPr="00593EEF">
        <w:t xml:space="preserve">rospěchovým stupněm "advokátní zkoušku složil výtečně" </w:t>
      </w:r>
      <w:r>
        <w:t>ne</w:t>
      </w:r>
      <w:r w:rsidRPr="00593EEF">
        <w:t xml:space="preserve">lze </w:t>
      </w:r>
      <w:r>
        <w:t>nově</w:t>
      </w:r>
      <w:r w:rsidRPr="00593EEF">
        <w:t xml:space="preserve"> hodnotit uchazeče</w:t>
      </w:r>
      <w:r>
        <w:t>, který advokátní zkoušku opakoval.</w:t>
      </w:r>
    </w:p>
    <w:p w:rsidR="003A33D6" w:rsidRDefault="00593EEF" w:rsidP="00593EEF">
      <w:pPr>
        <w:jc w:val="both"/>
      </w:pPr>
      <w:r>
        <w:t xml:space="preserve">Písemnou a ústní část </w:t>
      </w:r>
      <w:r w:rsidR="001D4EC1">
        <w:t xml:space="preserve">advokátní </w:t>
      </w:r>
      <w:r>
        <w:t xml:space="preserve">zkoušky lze opakovat pouze jednou, a to tehdy, pokud </w:t>
      </w:r>
      <w:r w:rsidRPr="00593EEF">
        <w:t xml:space="preserve">byl </w:t>
      </w:r>
      <w:r>
        <w:t xml:space="preserve">uchazeč </w:t>
      </w:r>
      <w:r w:rsidRPr="00593EEF">
        <w:t>hodnocen ve 4 oborech nejméně prospěchovým stupněm "prospěl"</w:t>
      </w:r>
      <w:r>
        <w:t xml:space="preserve">. Opakovaná zkouška se skládá v termínu stanoveném </w:t>
      </w:r>
      <w:r w:rsidR="001D4EC1">
        <w:t>K</w:t>
      </w:r>
      <w:r>
        <w:t>omorou, a to pouze z toho oboru, ve kterém byl uchazeč hodnocen prospěchovým stupněm „neprospěl“. Jde-li o opakovanou zkoušku z oboru trestní právo, občanské, rodinné a</w:t>
      </w:r>
      <w:r w:rsidR="003A33D6">
        <w:t> </w:t>
      </w:r>
      <w:r>
        <w:t>pracovní právo nebo obchodní právo,</w:t>
      </w:r>
      <w:r w:rsidR="003A33D6">
        <w:t xml:space="preserve"> vykoná uchazeč jak písemnou, tak ústní část zkoušky; v ostatních případech vykoná uchazeč pouze ústní část zkoušky.</w:t>
      </w:r>
    </w:p>
    <w:p w:rsidR="00593EEF" w:rsidRDefault="003A33D6" w:rsidP="00593EEF">
      <w:pPr>
        <w:jc w:val="both"/>
      </w:pPr>
      <w:r>
        <w:t xml:space="preserve">Pokud uchazeč nemůže písemnou a ústní část advokátní zkoušky opakovat, neboť byl hodnocen prospěchovým stupněm „neprospěl“ ve více než jednom oboru, nebo pokud opakovanou zkoušku nesloží, může se přihlásit na novou zkoušku (tedy včetně písemného testu) </w:t>
      </w:r>
      <w:r w:rsidRPr="003A33D6">
        <w:t>nejdříve po uplynutí 6 měsíců</w:t>
      </w:r>
      <w:r>
        <w:t xml:space="preserve"> od konání ústní části zkoušky.</w:t>
      </w:r>
    </w:p>
    <w:p w:rsidR="001F6101" w:rsidRDefault="001F6101" w:rsidP="00593EEF">
      <w:pPr>
        <w:jc w:val="both"/>
        <w:rPr>
          <w:b/>
        </w:rPr>
      </w:pPr>
    </w:p>
    <w:p w:rsidR="001F6101" w:rsidRDefault="001F6101" w:rsidP="001F6101">
      <w:pPr>
        <w:rPr>
          <w:rFonts w:cstheme="minorHAnsi"/>
        </w:rPr>
      </w:pPr>
      <w:r>
        <w:rPr>
          <w:rFonts w:cstheme="minorHAnsi"/>
        </w:rPr>
        <w:t>p</w:t>
      </w:r>
      <w:r w:rsidRPr="001F6101">
        <w:rPr>
          <w:rFonts w:cstheme="minorHAnsi"/>
        </w:rPr>
        <w:t>ředseda zkušební komise JUDr. Jan Luhan</w:t>
      </w:r>
    </w:p>
    <w:p w:rsidR="001F6101" w:rsidRPr="001F6101" w:rsidRDefault="001F6101" w:rsidP="001F6101">
      <w:pPr>
        <w:rPr>
          <w:rFonts w:cstheme="minorHAnsi"/>
        </w:rPr>
      </w:pPr>
      <w:r>
        <w:rPr>
          <w:rFonts w:cstheme="minorHAnsi"/>
        </w:rPr>
        <w:t>4.12. 2018</w:t>
      </w:r>
    </w:p>
    <w:p w:rsidR="001F6101" w:rsidRPr="00593EEF" w:rsidRDefault="001F6101" w:rsidP="00593EEF">
      <w:pPr>
        <w:jc w:val="both"/>
        <w:rPr>
          <w:b/>
        </w:rPr>
      </w:pPr>
      <w:bookmarkStart w:id="0" w:name="_GoBack"/>
      <w:bookmarkEnd w:id="0"/>
    </w:p>
    <w:sectPr w:rsidR="001F6101" w:rsidRPr="00593EEF" w:rsidSect="00B56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46"/>
    <w:rsid w:val="00031F76"/>
    <w:rsid w:val="001D4EC1"/>
    <w:rsid w:val="001F6101"/>
    <w:rsid w:val="002372F7"/>
    <w:rsid w:val="00335A08"/>
    <w:rsid w:val="00341ABB"/>
    <w:rsid w:val="00387A97"/>
    <w:rsid w:val="003A33D6"/>
    <w:rsid w:val="00414C3E"/>
    <w:rsid w:val="004F6079"/>
    <w:rsid w:val="00553236"/>
    <w:rsid w:val="00593EEF"/>
    <w:rsid w:val="006B1D0B"/>
    <w:rsid w:val="0072777B"/>
    <w:rsid w:val="00727F99"/>
    <w:rsid w:val="007A4FDE"/>
    <w:rsid w:val="007B713F"/>
    <w:rsid w:val="008130F5"/>
    <w:rsid w:val="00823C65"/>
    <w:rsid w:val="0082788C"/>
    <w:rsid w:val="00842E0A"/>
    <w:rsid w:val="00857182"/>
    <w:rsid w:val="008B1D6C"/>
    <w:rsid w:val="0096439A"/>
    <w:rsid w:val="009718A2"/>
    <w:rsid w:val="009847D6"/>
    <w:rsid w:val="00984F92"/>
    <w:rsid w:val="009E649A"/>
    <w:rsid w:val="00A75307"/>
    <w:rsid w:val="00B56BFC"/>
    <w:rsid w:val="00B8023B"/>
    <w:rsid w:val="00BB4417"/>
    <w:rsid w:val="00C56801"/>
    <w:rsid w:val="00C85E1D"/>
    <w:rsid w:val="00CC7742"/>
    <w:rsid w:val="00DA157F"/>
    <w:rsid w:val="00DE06FD"/>
    <w:rsid w:val="00E65D5F"/>
    <w:rsid w:val="00E73CAC"/>
    <w:rsid w:val="00E90E9C"/>
    <w:rsid w:val="00EA34C9"/>
    <w:rsid w:val="00FB52F9"/>
    <w:rsid w:val="00FD2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E836"/>
  <w15:docId w15:val="{1BE75A95-1D74-4B35-8D12-8958021D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6B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8228">
      <w:bodyDiv w:val="1"/>
      <w:marLeft w:val="0"/>
      <w:marRight w:val="0"/>
      <w:marTop w:val="0"/>
      <w:marBottom w:val="0"/>
      <w:divBdr>
        <w:top w:val="none" w:sz="0" w:space="0" w:color="auto"/>
        <w:left w:val="none" w:sz="0" w:space="0" w:color="auto"/>
        <w:bottom w:val="none" w:sz="0" w:space="0" w:color="auto"/>
        <w:right w:val="none" w:sz="0" w:space="0" w:color="auto"/>
      </w:divBdr>
    </w:div>
    <w:div w:id="2015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4687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Justoň Johan, JUDr.</dc:creator>
  <cp:lastModifiedBy>Alexandra Pereira</cp:lastModifiedBy>
  <cp:revision>4</cp:revision>
  <dcterms:created xsi:type="dcterms:W3CDTF">2018-11-01T08:48:00Z</dcterms:created>
  <dcterms:modified xsi:type="dcterms:W3CDTF">2018-12-04T11:25:00Z</dcterms:modified>
</cp:coreProperties>
</file>