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4210" w14:textId="25B1299E" w:rsidR="00EF3273" w:rsidRPr="00B42744" w:rsidRDefault="00EF3273" w:rsidP="00EF3273">
      <w:pPr>
        <w:rPr>
          <w:rFonts w:ascii="Tahoma" w:hAnsi="Tahoma" w:cs="Tahoma"/>
          <w:sz w:val="20"/>
          <w:szCs w:val="20"/>
          <w:lang w:val="en-GB"/>
        </w:rPr>
      </w:pPr>
    </w:p>
    <w:p w14:paraId="59F4AF22" w14:textId="4639DD8A" w:rsidR="00947A32" w:rsidRPr="00947A32" w:rsidRDefault="00947A32" w:rsidP="0004729B">
      <w:pPr>
        <w:tabs>
          <w:tab w:val="left" w:pos="2478"/>
          <w:tab w:val="center" w:pos="4510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947A32">
        <w:rPr>
          <w:rFonts w:ascii="Tahoma" w:hAnsi="Tahoma" w:cs="Tahoma"/>
          <w:b/>
          <w:bCs/>
          <w:sz w:val="20"/>
          <w:szCs w:val="20"/>
        </w:rPr>
        <w:t xml:space="preserve">Pozvánka na </w:t>
      </w:r>
      <w:proofErr w:type="spellStart"/>
      <w:r w:rsidRPr="00947A32">
        <w:rPr>
          <w:rFonts w:ascii="Tahoma" w:hAnsi="Tahoma" w:cs="Tahoma"/>
          <w:b/>
          <w:bCs/>
          <w:sz w:val="20"/>
          <w:szCs w:val="20"/>
        </w:rPr>
        <w:t>webinář</w:t>
      </w:r>
      <w:proofErr w:type="spellEnd"/>
      <w:r w:rsidRPr="00947A32">
        <w:rPr>
          <w:rFonts w:ascii="Tahoma" w:hAnsi="Tahoma" w:cs="Tahoma"/>
          <w:b/>
          <w:bCs/>
          <w:sz w:val="20"/>
          <w:szCs w:val="20"/>
        </w:rPr>
        <w:t xml:space="preserve">: </w:t>
      </w:r>
    </w:p>
    <w:p w14:paraId="2303077E" w14:textId="77777777" w:rsidR="00947A32" w:rsidRPr="00947A32" w:rsidRDefault="00947A32" w:rsidP="0004729B">
      <w:pPr>
        <w:tabs>
          <w:tab w:val="left" w:pos="2478"/>
          <w:tab w:val="center" w:pos="4510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947A32">
        <w:rPr>
          <w:rFonts w:ascii="Tahoma" w:hAnsi="Tahoma" w:cs="Tahoma"/>
          <w:b/>
          <w:bCs/>
          <w:sz w:val="20"/>
          <w:szCs w:val="20"/>
        </w:rPr>
        <w:t xml:space="preserve">Právo dítěte v konfliktu se zákonem na individuální posouzení </w:t>
      </w:r>
    </w:p>
    <w:p w14:paraId="610C5EA3" w14:textId="04C56554" w:rsidR="00947A32" w:rsidRPr="00947A32" w:rsidRDefault="00947A32" w:rsidP="00947A32">
      <w:pPr>
        <w:tabs>
          <w:tab w:val="left" w:pos="2478"/>
          <w:tab w:val="center" w:pos="4510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947A32">
        <w:rPr>
          <w:rFonts w:ascii="Tahoma" w:hAnsi="Tahoma" w:cs="Tahoma"/>
          <w:b/>
          <w:bCs/>
          <w:sz w:val="20"/>
          <w:szCs w:val="20"/>
        </w:rPr>
        <w:t>(článek 7 směrnice 2016/800)</w:t>
      </w:r>
    </w:p>
    <w:p w14:paraId="4BD69995" w14:textId="77777777" w:rsidR="00BF160D" w:rsidRPr="00947A32" w:rsidRDefault="00BF160D" w:rsidP="00651651">
      <w:pPr>
        <w:rPr>
          <w:rFonts w:ascii="Tahoma" w:hAnsi="Tahoma" w:cs="Tahoma"/>
          <w:b/>
          <w:bCs/>
          <w:sz w:val="20"/>
          <w:szCs w:val="20"/>
        </w:rPr>
      </w:pPr>
    </w:p>
    <w:p w14:paraId="0BB06858" w14:textId="67CA30B5" w:rsidR="00947A32" w:rsidRPr="00947A32" w:rsidRDefault="00E62196" w:rsidP="00BF160D">
      <w:pPr>
        <w:jc w:val="center"/>
        <w:rPr>
          <w:rFonts w:ascii="Tahoma" w:hAnsi="Tahoma" w:cs="Tahoma"/>
          <w:i/>
          <w:iCs/>
          <w:sz w:val="20"/>
          <w:szCs w:val="20"/>
        </w:rPr>
      </w:pPr>
      <w:proofErr w:type="spellStart"/>
      <w:r>
        <w:rPr>
          <w:rFonts w:ascii="Tahoma" w:hAnsi="Tahoma" w:cs="Tahoma"/>
          <w:i/>
          <w:iCs/>
          <w:sz w:val="20"/>
          <w:szCs w:val="20"/>
        </w:rPr>
        <w:t>Web</w:t>
      </w:r>
      <w:r w:rsidR="00947A32" w:rsidRPr="00947A32">
        <w:rPr>
          <w:rFonts w:ascii="Tahoma" w:hAnsi="Tahoma" w:cs="Tahoma"/>
          <w:i/>
          <w:iCs/>
          <w:sz w:val="20"/>
          <w:szCs w:val="20"/>
        </w:rPr>
        <w:t>inář</w:t>
      </w:r>
      <w:proofErr w:type="spellEnd"/>
      <w:r w:rsidR="00947A32" w:rsidRPr="00947A32">
        <w:rPr>
          <w:rFonts w:ascii="Tahoma" w:hAnsi="Tahoma" w:cs="Tahoma"/>
          <w:i/>
          <w:iCs/>
          <w:sz w:val="20"/>
          <w:szCs w:val="20"/>
        </w:rPr>
        <w:t xml:space="preserve"> pro advokáty a sociální pracovníky orgánů sociálně-právní ochrany dětí</w:t>
      </w:r>
      <w:r w:rsidR="00B046FC">
        <w:rPr>
          <w:rFonts w:ascii="Tahoma" w:hAnsi="Tahoma" w:cs="Tahoma"/>
          <w:i/>
          <w:iCs/>
          <w:sz w:val="20"/>
          <w:szCs w:val="20"/>
        </w:rPr>
        <w:t xml:space="preserve"> (kurátory pro děti a mládež)</w:t>
      </w:r>
    </w:p>
    <w:p w14:paraId="59C8D56B" w14:textId="08B03CE5" w:rsidR="000E4DCF" w:rsidRDefault="000E4DCF" w:rsidP="00947A32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14:paraId="6C1CDA8E" w14:textId="187DE3E6" w:rsidR="000E4DCF" w:rsidRDefault="000E4DCF" w:rsidP="00947A32">
      <w:pPr>
        <w:jc w:val="both"/>
        <w:rPr>
          <w:rFonts w:ascii="Tahoma" w:hAnsi="Tahoma" w:cs="Tahoma"/>
          <w:sz w:val="20"/>
          <w:szCs w:val="20"/>
        </w:rPr>
      </w:pPr>
      <w:r w:rsidRPr="000E4DCF">
        <w:rPr>
          <w:rFonts w:ascii="Tahoma" w:hAnsi="Tahoma" w:cs="Tahoma"/>
          <w:b/>
          <w:bCs/>
          <w:sz w:val="20"/>
          <w:szCs w:val="20"/>
          <w:u w:val="single"/>
        </w:rPr>
        <w:t xml:space="preserve">Zaměření </w:t>
      </w:r>
      <w:proofErr w:type="spellStart"/>
      <w:r w:rsidRPr="000E4DCF">
        <w:rPr>
          <w:rFonts w:ascii="Tahoma" w:hAnsi="Tahoma" w:cs="Tahoma"/>
          <w:b/>
          <w:bCs/>
          <w:sz w:val="20"/>
          <w:szCs w:val="20"/>
          <w:u w:val="single"/>
        </w:rPr>
        <w:t>webináře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</w:p>
    <w:p w14:paraId="309CA148" w14:textId="77777777" w:rsidR="000E4DCF" w:rsidRPr="000E4DCF" w:rsidRDefault="000E4DCF" w:rsidP="00947A32">
      <w:pPr>
        <w:jc w:val="both"/>
        <w:rPr>
          <w:rFonts w:ascii="Tahoma" w:hAnsi="Tahoma" w:cs="Tahoma"/>
          <w:sz w:val="20"/>
          <w:szCs w:val="20"/>
        </w:rPr>
      </w:pPr>
    </w:p>
    <w:p w14:paraId="2AC4D33B" w14:textId="70BBCD03" w:rsidR="00320E57" w:rsidRDefault="006D33A4" w:rsidP="00947A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Institut individuálního posouzení dítěte, které je podezřelé nebo obviněné ze spáchání trestného činu, je tradiční součástí českého i slovenského trestního práva. V roce 2016 </w:t>
      </w:r>
      <w:r w:rsidR="00320E57">
        <w:rPr>
          <w:rFonts w:ascii="Tahoma" w:hAnsi="Tahoma" w:cs="Tahoma"/>
          <w:sz w:val="20"/>
          <w:szCs w:val="20"/>
        </w:rPr>
        <w:t>byl tento institut zakotven jako právo dítěte i v evropské legislativě (směrnice 2016/800). Jednalo se z české a slovenské perspektivy pouze o stvrzení právního stavu, který v obou národních právních řádech již existoval</w:t>
      </w:r>
      <w:r w:rsidR="000E4DCF">
        <w:rPr>
          <w:rFonts w:ascii="Tahoma" w:hAnsi="Tahoma" w:cs="Tahoma"/>
          <w:sz w:val="20"/>
          <w:szCs w:val="20"/>
        </w:rPr>
        <w:t xml:space="preserve"> a který má své kořeny v československém zákoně č. 48/1931 Sb., o trestním soudnictví nad mládeží</w:t>
      </w:r>
      <w:r w:rsidR="00320E57">
        <w:rPr>
          <w:rFonts w:ascii="Tahoma" w:hAnsi="Tahoma" w:cs="Tahoma"/>
          <w:sz w:val="20"/>
          <w:szCs w:val="20"/>
        </w:rPr>
        <w:t xml:space="preserve">, anebo s sebou nese připsání povahy práva kvalitativní změnu obsahu individuálního posouzení? Jaké principy a pravidla musíme při individuálním posuzování zachovat, nemáme-li popřít, že se jedná o právo dítěte? </w:t>
      </w:r>
    </w:p>
    <w:p w14:paraId="72B69CB2" w14:textId="62A64AB4" w:rsidR="00320E57" w:rsidRDefault="00320E57" w:rsidP="00947A32">
      <w:pPr>
        <w:jc w:val="both"/>
        <w:rPr>
          <w:rFonts w:ascii="Tahoma" w:hAnsi="Tahoma" w:cs="Tahoma"/>
          <w:sz w:val="20"/>
          <w:szCs w:val="20"/>
        </w:rPr>
      </w:pPr>
    </w:p>
    <w:p w14:paraId="326CDD26" w14:textId="4DF132B6" w:rsidR="000E4DCF" w:rsidRDefault="00320E57" w:rsidP="00947A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Zveme Vás na </w:t>
      </w:r>
      <w:proofErr w:type="spellStart"/>
      <w:r>
        <w:rPr>
          <w:rFonts w:ascii="Tahoma" w:hAnsi="Tahoma" w:cs="Tahoma"/>
          <w:sz w:val="20"/>
          <w:szCs w:val="20"/>
        </w:rPr>
        <w:t>webinář</w:t>
      </w:r>
      <w:proofErr w:type="spellEnd"/>
      <w:r w:rsidR="000E4DCF">
        <w:rPr>
          <w:rFonts w:ascii="Tahoma" w:hAnsi="Tahoma" w:cs="Tahoma"/>
          <w:sz w:val="20"/>
          <w:szCs w:val="20"/>
        </w:rPr>
        <w:t xml:space="preserve"> s účastí předních zahraničních lektorů</w:t>
      </w:r>
      <w:r>
        <w:rPr>
          <w:rFonts w:ascii="Tahoma" w:hAnsi="Tahoma" w:cs="Tahoma"/>
          <w:sz w:val="20"/>
          <w:szCs w:val="20"/>
        </w:rPr>
        <w:t xml:space="preserve">, </w:t>
      </w:r>
      <w:r w:rsidR="000E4DCF">
        <w:rPr>
          <w:rFonts w:ascii="Tahoma" w:hAnsi="Tahoma" w:cs="Tahoma"/>
          <w:sz w:val="20"/>
          <w:szCs w:val="20"/>
        </w:rPr>
        <w:t xml:space="preserve">jehož cílem je hledat odpovědi právě na tyto otázky. </w:t>
      </w:r>
      <w:proofErr w:type="spellStart"/>
      <w:r w:rsidR="000E4DCF">
        <w:rPr>
          <w:rFonts w:ascii="Tahoma" w:hAnsi="Tahoma" w:cs="Tahoma"/>
          <w:sz w:val="20"/>
          <w:szCs w:val="20"/>
        </w:rPr>
        <w:t>Webinář</w:t>
      </w:r>
      <w:proofErr w:type="spellEnd"/>
      <w:r w:rsidR="000E4DCF">
        <w:rPr>
          <w:rFonts w:ascii="Tahoma" w:hAnsi="Tahoma" w:cs="Tahoma"/>
          <w:sz w:val="20"/>
          <w:szCs w:val="20"/>
        </w:rPr>
        <w:t xml:space="preserve"> je rozdělen do dvou tematických bloků, které se uskuteční ve dvou dnech. První část </w:t>
      </w:r>
      <w:proofErr w:type="spellStart"/>
      <w:r w:rsidR="000E4DCF">
        <w:rPr>
          <w:rFonts w:ascii="Tahoma" w:hAnsi="Tahoma" w:cs="Tahoma"/>
          <w:sz w:val="20"/>
          <w:szCs w:val="20"/>
        </w:rPr>
        <w:t>webináře</w:t>
      </w:r>
      <w:proofErr w:type="spellEnd"/>
      <w:r w:rsidR="000E4DCF">
        <w:rPr>
          <w:rFonts w:ascii="Tahoma" w:hAnsi="Tahoma" w:cs="Tahoma"/>
          <w:sz w:val="20"/>
          <w:szCs w:val="20"/>
        </w:rPr>
        <w:t xml:space="preserve"> bude věnována zasazení individuálního posouzení do širších rámců přístupu založeného na právech dítěte a práva na zdraví, vymezení principů, které odlišují právo člověka od pouhého důkazního prostředku</w:t>
      </w:r>
      <w:r w:rsidR="007D2471">
        <w:rPr>
          <w:rFonts w:ascii="Tahoma" w:hAnsi="Tahoma" w:cs="Tahoma"/>
          <w:sz w:val="20"/>
          <w:szCs w:val="20"/>
        </w:rPr>
        <w:t>,</w:t>
      </w:r>
      <w:r w:rsidR="000E4DCF">
        <w:rPr>
          <w:rFonts w:ascii="Tahoma" w:hAnsi="Tahoma" w:cs="Tahoma"/>
          <w:sz w:val="20"/>
          <w:szCs w:val="20"/>
        </w:rPr>
        <w:t xml:space="preserve"> a zcela praktickým aspektům práce s informacemi, které jsou v rámci individuálního posouzení o dítěti a jeho rodině shromažďovány. Druhá část </w:t>
      </w:r>
      <w:proofErr w:type="spellStart"/>
      <w:r w:rsidR="000E4DCF">
        <w:rPr>
          <w:rFonts w:ascii="Tahoma" w:hAnsi="Tahoma" w:cs="Tahoma"/>
          <w:sz w:val="20"/>
          <w:szCs w:val="20"/>
        </w:rPr>
        <w:t>webináře</w:t>
      </w:r>
      <w:proofErr w:type="spellEnd"/>
      <w:r w:rsidR="000E4DCF">
        <w:rPr>
          <w:rFonts w:ascii="Tahoma" w:hAnsi="Tahoma" w:cs="Tahoma"/>
          <w:sz w:val="20"/>
          <w:szCs w:val="20"/>
        </w:rPr>
        <w:t xml:space="preserve"> se zaměří </w:t>
      </w:r>
      <w:r w:rsidR="00DC6474">
        <w:rPr>
          <w:rFonts w:ascii="Tahoma" w:hAnsi="Tahoma" w:cs="Tahoma"/>
          <w:sz w:val="20"/>
          <w:szCs w:val="20"/>
        </w:rPr>
        <w:t xml:space="preserve">na </w:t>
      </w:r>
      <w:r w:rsidR="000E4DCF">
        <w:rPr>
          <w:rFonts w:ascii="Tahoma" w:hAnsi="Tahoma" w:cs="Tahoma"/>
          <w:sz w:val="20"/>
          <w:szCs w:val="20"/>
        </w:rPr>
        <w:t xml:space="preserve">vztah individuálního posouzení jako práva dítěte a </w:t>
      </w:r>
      <w:proofErr w:type="spellStart"/>
      <w:r w:rsidR="000E4DCF">
        <w:rPr>
          <w:rFonts w:ascii="Tahoma" w:hAnsi="Tahoma" w:cs="Tahoma"/>
          <w:sz w:val="20"/>
          <w:szCs w:val="20"/>
        </w:rPr>
        <w:t>restorativní</w:t>
      </w:r>
      <w:proofErr w:type="spellEnd"/>
      <w:r w:rsidR="000E4DCF">
        <w:rPr>
          <w:rFonts w:ascii="Tahoma" w:hAnsi="Tahoma" w:cs="Tahoma"/>
          <w:sz w:val="20"/>
          <w:szCs w:val="20"/>
        </w:rPr>
        <w:t xml:space="preserve"> justice, tedy zda a případně jakým způsobem mohou principy </w:t>
      </w:r>
      <w:proofErr w:type="spellStart"/>
      <w:r w:rsidR="000E4DCF">
        <w:rPr>
          <w:rFonts w:ascii="Tahoma" w:hAnsi="Tahoma" w:cs="Tahoma"/>
          <w:sz w:val="20"/>
          <w:szCs w:val="20"/>
        </w:rPr>
        <w:t>restorativní</w:t>
      </w:r>
      <w:proofErr w:type="spellEnd"/>
      <w:r w:rsidR="000E4DCF">
        <w:rPr>
          <w:rFonts w:ascii="Tahoma" w:hAnsi="Tahoma" w:cs="Tahoma"/>
          <w:sz w:val="20"/>
          <w:szCs w:val="20"/>
        </w:rPr>
        <w:t xml:space="preserve"> justice přispět k tomu, aby individuální posouzení dítěte bylo v praxi realizováno jako právo dítěte a dítěti zůstalo zachováno jeho postavení subjektu práv, a tudíž i subjektu celého procesu a nikoli jeho objektu.</w:t>
      </w:r>
    </w:p>
    <w:p w14:paraId="737F0274" w14:textId="6A8E0FAE" w:rsidR="000E4DCF" w:rsidRDefault="000E4DCF" w:rsidP="00947A32">
      <w:pPr>
        <w:jc w:val="both"/>
        <w:rPr>
          <w:rFonts w:ascii="Tahoma" w:hAnsi="Tahoma" w:cs="Tahoma"/>
          <w:sz w:val="20"/>
          <w:szCs w:val="20"/>
        </w:rPr>
      </w:pPr>
    </w:p>
    <w:p w14:paraId="67FE78BB" w14:textId="5732651F" w:rsidR="00BD0CE4" w:rsidRDefault="000E4DCF" w:rsidP="00947A32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Webinář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6822C0">
        <w:rPr>
          <w:rFonts w:ascii="Tahoma" w:hAnsi="Tahoma" w:cs="Tahoma"/>
          <w:sz w:val="20"/>
          <w:szCs w:val="20"/>
        </w:rPr>
        <w:t xml:space="preserve">Vám přinese nové pohledy na postavení dítěte </w:t>
      </w:r>
      <w:r w:rsidR="00B046FC">
        <w:rPr>
          <w:rFonts w:ascii="Tahoma" w:hAnsi="Tahoma" w:cs="Tahoma"/>
          <w:sz w:val="20"/>
          <w:szCs w:val="20"/>
        </w:rPr>
        <w:t xml:space="preserve">v řízení o jeho podezření či obvinění z protiprávního jednání, a to včetně zcela praktických poznatků pro Vaši práci, ať již při obhajobě dítěte (advokáti), anebo při realizaci individuálního posouzení (sociální pracovníci orgánů sociálně-právní ochrany dětí – kurátoři pro mládež). </w:t>
      </w:r>
    </w:p>
    <w:p w14:paraId="435E32BA" w14:textId="0FCCD999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40C475C2" w14:textId="4BE66FA3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6255AA16" w14:textId="0B6B0116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23155C78" w14:textId="05893945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7C66BF17" w14:textId="0CBDC9F3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67F914AA" w14:textId="599AB019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1E628FF7" w14:textId="4639CB40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32372BE5" w14:textId="099BBB46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366C200E" w14:textId="6D1698B1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16ECB5D0" w14:textId="1207BB9D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4DB541B6" w14:textId="3DA6CE7D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434C766A" w14:textId="676794A6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0BBEA3D6" w14:textId="2BA00210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347BF7EE" w14:textId="154655BC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30C15883" w14:textId="046D5F34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72E9F78C" w14:textId="14CAB5C4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3FABD614" w14:textId="77777777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5B3427E0" w14:textId="7AEA9E01" w:rsidR="00BD0CE4" w:rsidRDefault="00BD0CE4" w:rsidP="00947A32">
      <w:pPr>
        <w:jc w:val="both"/>
        <w:rPr>
          <w:rFonts w:ascii="Tahoma" w:hAnsi="Tahoma" w:cs="Tahoma"/>
          <w:sz w:val="20"/>
          <w:szCs w:val="20"/>
        </w:rPr>
      </w:pPr>
    </w:p>
    <w:p w14:paraId="15BC8035" w14:textId="77A95639" w:rsidR="00BD0CE4" w:rsidRDefault="00BD0CE4" w:rsidP="00947A32">
      <w:pPr>
        <w:jc w:val="both"/>
        <w:rPr>
          <w:rFonts w:ascii="Tahoma" w:hAnsi="Tahoma" w:cs="Tahoma"/>
          <w:sz w:val="20"/>
          <w:szCs w:val="20"/>
        </w:rPr>
      </w:pPr>
      <w:r w:rsidRPr="00BD0CE4">
        <w:rPr>
          <w:rFonts w:ascii="Tahoma" w:hAnsi="Tahoma" w:cs="Tahoma"/>
          <w:b/>
          <w:bCs/>
          <w:sz w:val="20"/>
          <w:szCs w:val="20"/>
          <w:u w:val="single"/>
        </w:rPr>
        <w:t xml:space="preserve">Program </w:t>
      </w:r>
      <w:proofErr w:type="spellStart"/>
      <w:r w:rsidRPr="00BD0CE4">
        <w:rPr>
          <w:rFonts w:ascii="Tahoma" w:hAnsi="Tahoma" w:cs="Tahoma"/>
          <w:b/>
          <w:bCs/>
          <w:sz w:val="20"/>
          <w:szCs w:val="20"/>
          <w:u w:val="single"/>
        </w:rPr>
        <w:t>webináře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</w:p>
    <w:p w14:paraId="4ED627DD" w14:textId="53C3E7E7" w:rsidR="00B046FC" w:rsidRDefault="00B046FC" w:rsidP="00947A32">
      <w:pPr>
        <w:jc w:val="both"/>
        <w:rPr>
          <w:rFonts w:ascii="Tahoma" w:hAnsi="Tahoma" w:cs="Tahoma"/>
          <w:sz w:val="20"/>
          <w:szCs w:val="20"/>
        </w:rPr>
      </w:pPr>
    </w:p>
    <w:p w14:paraId="1DA47617" w14:textId="5BD2707B" w:rsidR="00BD0CE4" w:rsidRDefault="00BD0CE4" w:rsidP="00947A3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76E64">
        <w:rPr>
          <w:rFonts w:ascii="Tahoma" w:hAnsi="Tahoma" w:cs="Tahoma"/>
          <w:b/>
          <w:bCs/>
          <w:sz w:val="20"/>
          <w:szCs w:val="20"/>
        </w:rPr>
        <w:t xml:space="preserve">PRVNÍ DEN: </w:t>
      </w:r>
    </w:p>
    <w:p w14:paraId="33320B08" w14:textId="77777777" w:rsidR="00515F22" w:rsidRPr="00176E64" w:rsidRDefault="00515F22" w:rsidP="00947A3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12AFEC6" w14:textId="21DDFE69" w:rsidR="00BD0CE4" w:rsidRDefault="00BD0CE4" w:rsidP="00947A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9:00 – 9:30: Přivítání účastníků a </w:t>
      </w:r>
      <w:r w:rsidR="00176E64">
        <w:rPr>
          <w:rFonts w:ascii="Tahoma" w:hAnsi="Tahoma" w:cs="Tahoma"/>
          <w:sz w:val="20"/>
          <w:szCs w:val="20"/>
        </w:rPr>
        <w:t xml:space="preserve">očekávání </w:t>
      </w:r>
    </w:p>
    <w:p w14:paraId="5C75C714" w14:textId="77777777" w:rsidR="00515F22" w:rsidRDefault="00515F22" w:rsidP="00947A32">
      <w:pPr>
        <w:jc w:val="both"/>
        <w:rPr>
          <w:rFonts w:ascii="Tahoma" w:hAnsi="Tahoma" w:cs="Tahoma"/>
          <w:sz w:val="20"/>
          <w:szCs w:val="20"/>
        </w:rPr>
      </w:pPr>
    </w:p>
    <w:p w14:paraId="5095D3E5" w14:textId="4452BE23" w:rsidR="00176E64" w:rsidRDefault="00176E64" w:rsidP="00947A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9:30 – 10:45: Úvodní část: Relevantní lidskoprávní standardy</w:t>
      </w:r>
    </w:p>
    <w:p w14:paraId="34EAF119" w14:textId="2AF5D414" w:rsidR="00176E64" w:rsidRDefault="00176E64" w:rsidP="00515F22">
      <w:pPr>
        <w:pStyle w:val="Odstavecseseznamem"/>
        <w:numPr>
          <w:ilvl w:val="0"/>
          <w:numId w:val="5"/>
        </w:numPr>
        <w:ind w:left="567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Představení přístupu založeného na právech dítěte</w:t>
      </w:r>
    </w:p>
    <w:p w14:paraId="33D5DB62" w14:textId="2D63284D" w:rsidR="00176E64" w:rsidRDefault="00176E64" w:rsidP="00515F22">
      <w:pPr>
        <w:pStyle w:val="Odstavecseseznamem"/>
        <w:ind w:left="567"/>
        <w:jc w:val="both"/>
        <w:rPr>
          <w:rFonts w:ascii="Tahoma" w:hAnsi="Tahoma" w:cs="Tahoma"/>
          <w:i/>
          <w:iCs/>
          <w:sz w:val="20"/>
          <w:szCs w:val="20"/>
          <w:lang w:val="cs-CZ"/>
        </w:rPr>
      </w:pPr>
      <w:proofErr w:type="spellStart"/>
      <w:r w:rsidRPr="00176E64">
        <w:rPr>
          <w:rFonts w:ascii="Tahoma" w:hAnsi="Tahoma" w:cs="Tahoma"/>
          <w:i/>
          <w:iCs/>
          <w:sz w:val="20"/>
          <w:szCs w:val="20"/>
          <w:lang w:val="cs-CZ"/>
        </w:rPr>
        <w:t>Mikiko</w:t>
      </w:r>
      <w:proofErr w:type="spellEnd"/>
      <w:r w:rsidRPr="00176E64">
        <w:rPr>
          <w:rFonts w:ascii="Tahoma" w:hAnsi="Tahoma" w:cs="Tahoma"/>
          <w:i/>
          <w:iCs/>
          <w:sz w:val="20"/>
          <w:szCs w:val="20"/>
          <w:lang w:val="cs-CZ"/>
        </w:rPr>
        <w:t xml:space="preserve"> </w:t>
      </w:r>
      <w:proofErr w:type="spellStart"/>
      <w:r w:rsidRPr="00176E64">
        <w:rPr>
          <w:rFonts w:ascii="Tahoma" w:hAnsi="Tahoma" w:cs="Tahoma"/>
          <w:i/>
          <w:iCs/>
          <w:sz w:val="20"/>
          <w:szCs w:val="20"/>
          <w:lang w:val="cs-CZ"/>
        </w:rPr>
        <w:t>Otani</w:t>
      </w:r>
      <w:proofErr w:type="spellEnd"/>
      <w:r w:rsidRPr="00176E64">
        <w:rPr>
          <w:rFonts w:ascii="Tahoma" w:hAnsi="Tahoma" w:cs="Tahoma"/>
          <w:i/>
          <w:iCs/>
          <w:sz w:val="20"/>
          <w:szCs w:val="20"/>
          <w:lang w:val="cs-CZ"/>
        </w:rPr>
        <w:t>, Výbor OSN pro práva dítěte</w:t>
      </w:r>
    </w:p>
    <w:p w14:paraId="500DEA3D" w14:textId="77777777" w:rsidR="00515F22" w:rsidRPr="00515F22" w:rsidRDefault="00515F22" w:rsidP="00515F22">
      <w:pPr>
        <w:ind w:left="567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535D40D" w14:textId="05352486" w:rsidR="00176E64" w:rsidRDefault="00176E64" w:rsidP="00515F22">
      <w:pPr>
        <w:pStyle w:val="Odstavecseseznamem"/>
        <w:numPr>
          <w:ilvl w:val="0"/>
          <w:numId w:val="5"/>
        </w:numPr>
        <w:ind w:left="567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Význam perspektivy práva na zdraví (včetně práva na duševní zdraví)</w:t>
      </w:r>
    </w:p>
    <w:p w14:paraId="62C6EEF6" w14:textId="16D3AE36" w:rsidR="00176E64" w:rsidRDefault="00176E64" w:rsidP="00515F22">
      <w:pPr>
        <w:ind w:left="567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proofErr w:type="spellStart"/>
      <w:r w:rsidRPr="00176E64">
        <w:rPr>
          <w:rFonts w:ascii="Tahoma" w:hAnsi="Tahoma" w:cs="Tahoma"/>
          <w:i/>
          <w:iCs/>
          <w:sz w:val="20"/>
          <w:szCs w:val="20"/>
        </w:rPr>
        <w:t>Dainius</w:t>
      </w:r>
      <w:proofErr w:type="spellEnd"/>
      <w:r w:rsidRPr="00176E64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176E64">
        <w:rPr>
          <w:rFonts w:ascii="Tahoma" w:hAnsi="Tahoma" w:cs="Tahoma"/>
          <w:i/>
          <w:iCs/>
          <w:sz w:val="20"/>
          <w:szCs w:val="20"/>
        </w:rPr>
        <w:t>P</w:t>
      </w:r>
      <w:r w:rsidRPr="00176E64">
        <w:rPr>
          <w:rFonts w:ascii="Arial" w:hAnsi="Arial" w:cs="Arial"/>
          <w:i/>
          <w:iCs/>
          <w:sz w:val="20"/>
          <w:szCs w:val="20"/>
          <w:shd w:val="clear" w:color="auto" w:fill="FFFFFF"/>
        </w:rPr>
        <w:t>ūras</w:t>
      </w:r>
      <w:proofErr w:type="spellEnd"/>
      <w:r w:rsidRPr="00176E6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</w:t>
      </w:r>
      <w:r w:rsidR="007C3CB7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Univerzita ve Vilniusu, </w:t>
      </w:r>
      <w:proofErr w:type="spellStart"/>
      <w:r w:rsidR="007C3CB7">
        <w:rPr>
          <w:rFonts w:ascii="Arial" w:hAnsi="Arial" w:cs="Arial"/>
          <w:i/>
          <w:iCs/>
          <w:sz w:val="20"/>
          <w:szCs w:val="20"/>
          <w:shd w:val="clear" w:color="auto" w:fill="FFFFFF"/>
        </w:rPr>
        <w:t>I</w:t>
      </w:r>
      <w:r w:rsidRPr="00176E64">
        <w:rPr>
          <w:rFonts w:ascii="Arial" w:hAnsi="Arial" w:cs="Arial"/>
          <w:i/>
          <w:iCs/>
          <w:sz w:val="20"/>
          <w:szCs w:val="20"/>
          <w:shd w:val="clear" w:color="auto" w:fill="FFFFFF"/>
        </w:rPr>
        <w:t>Institut</w:t>
      </w:r>
      <w:proofErr w:type="spellEnd"/>
      <w:r w:rsidRPr="00176E64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lidskoprávního monitoringu (Litva), bývalý zvláštní zpravodaj OSN pro právo na zdraví (2014-2020) a člen Výboru OSN pro práva dítěte (2007-2011)</w:t>
      </w:r>
    </w:p>
    <w:p w14:paraId="49E29607" w14:textId="77777777" w:rsidR="00515F22" w:rsidRPr="00176E64" w:rsidRDefault="00515F22" w:rsidP="00515F22">
      <w:pPr>
        <w:ind w:left="567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</w:p>
    <w:p w14:paraId="1CCC33EB" w14:textId="0EB218A4" w:rsidR="00176E64" w:rsidRDefault="00176E64" w:rsidP="00515F22">
      <w:pPr>
        <w:pStyle w:val="Odstavecseseznamem"/>
        <w:numPr>
          <w:ilvl w:val="0"/>
          <w:numId w:val="5"/>
        </w:numPr>
        <w:ind w:left="567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Individuální posouzení jako právo dítěte</w:t>
      </w:r>
    </w:p>
    <w:p w14:paraId="6167F2C4" w14:textId="155F1CFC" w:rsidR="00176E64" w:rsidRDefault="00176E64" w:rsidP="00515F22">
      <w:pPr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176E64">
        <w:rPr>
          <w:rFonts w:ascii="Tahoma" w:hAnsi="Tahoma" w:cs="Tahoma"/>
          <w:i/>
          <w:iCs/>
          <w:sz w:val="20"/>
          <w:szCs w:val="20"/>
        </w:rPr>
        <w:t>Fórum pro lidská práva</w:t>
      </w:r>
      <w:r w:rsidR="00084533">
        <w:rPr>
          <w:rFonts w:ascii="Tahoma" w:hAnsi="Tahoma" w:cs="Tahoma"/>
          <w:i/>
          <w:iCs/>
          <w:sz w:val="20"/>
          <w:szCs w:val="20"/>
        </w:rPr>
        <w:t xml:space="preserve"> a </w:t>
      </w:r>
      <w:r w:rsidRPr="00176E64">
        <w:rPr>
          <w:rFonts w:ascii="Tahoma" w:hAnsi="Tahoma" w:cs="Tahoma"/>
          <w:i/>
          <w:iCs/>
          <w:sz w:val="20"/>
          <w:szCs w:val="20"/>
        </w:rPr>
        <w:t xml:space="preserve">International </w:t>
      </w:r>
      <w:proofErr w:type="spellStart"/>
      <w:r w:rsidRPr="00176E64">
        <w:rPr>
          <w:rFonts w:ascii="Tahoma" w:hAnsi="Tahoma" w:cs="Tahoma"/>
          <w:i/>
          <w:iCs/>
          <w:sz w:val="20"/>
          <w:szCs w:val="20"/>
        </w:rPr>
        <w:t>Commission</w:t>
      </w:r>
      <w:proofErr w:type="spellEnd"/>
      <w:r w:rsidRPr="00176E64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176E64">
        <w:rPr>
          <w:rFonts w:ascii="Tahoma" w:hAnsi="Tahoma" w:cs="Tahoma"/>
          <w:i/>
          <w:iCs/>
          <w:sz w:val="20"/>
          <w:szCs w:val="20"/>
        </w:rPr>
        <w:t>of</w:t>
      </w:r>
      <w:proofErr w:type="spellEnd"/>
      <w:r w:rsidRPr="00176E64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176E64">
        <w:rPr>
          <w:rFonts w:ascii="Tahoma" w:hAnsi="Tahoma" w:cs="Tahoma"/>
          <w:i/>
          <w:iCs/>
          <w:sz w:val="20"/>
          <w:szCs w:val="20"/>
        </w:rPr>
        <w:t>Jurists</w:t>
      </w:r>
      <w:proofErr w:type="spellEnd"/>
    </w:p>
    <w:p w14:paraId="34D51691" w14:textId="77777777" w:rsidR="00515F22" w:rsidRPr="00176E64" w:rsidRDefault="00515F22" w:rsidP="00176E64">
      <w:pPr>
        <w:ind w:left="426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7448539" w14:textId="6DCF94E9" w:rsidR="00176E64" w:rsidRPr="00515F22" w:rsidRDefault="00176E64" w:rsidP="00515F22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515F22">
        <w:rPr>
          <w:rFonts w:ascii="Tahoma" w:hAnsi="Tahoma" w:cs="Tahoma"/>
          <w:sz w:val="20"/>
          <w:szCs w:val="20"/>
        </w:rPr>
        <w:t>Diskuze</w:t>
      </w:r>
      <w:proofErr w:type="gramEnd"/>
    </w:p>
    <w:p w14:paraId="4F909F7C" w14:textId="77777777" w:rsidR="00515F22" w:rsidRDefault="00515F22" w:rsidP="00515F22">
      <w:pPr>
        <w:pStyle w:val="Odstavecseseznamem"/>
        <w:ind w:left="426"/>
        <w:jc w:val="both"/>
        <w:rPr>
          <w:rFonts w:ascii="Tahoma" w:hAnsi="Tahoma" w:cs="Tahoma"/>
          <w:sz w:val="20"/>
          <w:szCs w:val="20"/>
          <w:lang w:val="cs-CZ"/>
        </w:rPr>
      </w:pPr>
    </w:p>
    <w:p w14:paraId="020DFE6A" w14:textId="233E465D" w:rsidR="00515F22" w:rsidRDefault="00176E64" w:rsidP="00176E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10:45 – 11:00: Přestávka </w:t>
      </w:r>
    </w:p>
    <w:p w14:paraId="271E35AE" w14:textId="77777777" w:rsidR="00515F22" w:rsidRDefault="00515F22" w:rsidP="00176E64">
      <w:pPr>
        <w:jc w:val="both"/>
        <w:rPr>
          <w:rFonts w:ascii="Tahoma" w:hAnsi="Tahoma" w:cs="Tahoma"/>
          <w:sz w:val="20"/>
          <w:szCs w:val="20"/>
        </w:rPr>
      </w:pPr>
    </w:p>
    <w:p w14:paraId="6E052C46" w14:textId="2850D254" w:rsidR="00176E64" w:rsidRDefault="00176E64" w:rsidP="00176E64">
      <w:pPr>
        <w:ind w:left="1560" w:hanging="15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11:00 – 12:00: Jak pracovat s informacemi a jakými principy a pravidly by se mělo řídit sdílení informací a multidisciplinární spolupráce? </w:t>
      </w:r>
    </w:p>
    <w:p w14:paraId="3FA1B566" w14:textId="5BB86C0C" w:rsidR="00176E64" w:rsidRDefault="00176E64" w:rsidP="00FF5E60">
      <w:pPr>
        <w:ind w:left="1560" w:hanging="156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76E64">
        <w:rPr>
          <w:rFonts w:ascii="Tahoma" w:hAnsi="Tahoma" w:cs="Tahoma"/>
          <w:i/>
          <w:iCs/>
          <w:sz w:val="20"/>
          <w:szCs w:val="20"/>
        </w:rPr>
        <w:t xml:space="preserve">Eva </w:t>
      </w:r>
      <w:proofErr w:type="spellStart"/>
      <w:r w:rsidRPr="00176E64">
        <w:rPr>
          <w:rFonts w:ascii="Tahoma" w:hAnsi="Tahoma" w:cs="Tahoma"/>
          <w:i/>
          <w:iCs/>
          <w:sz w:val="20"/>
          <w:szCs w:val="20"/>
        </w:rPr>
        <w:t>Huls</w:t>
      </w:r>
      <w:proofErr w:type="spellEnd"/>
      <w:r w:rsidRPr="00176E64">
        <w:rPr>
          <w:rFonts w:ascii="Tahoma" w:hAnsi="Tahoma" w:cs="Tahoma"/>
          <w:i/>
          <w:iCs/>
          <w:sz w:val="20"/>
          <w:szCs w:val="20"/>
        </w:rPr>
        <w:t xml:space="preserve">, </w:t>
      </w:r>
      <w:proofErr w:type="spellStart"/>
      <w:r w:rsidRPr="00176E64">
        <w:rPr>
          <w:rFonts w:ascii="Tahoma" w:hAnsi="Tahoma" w:cs="Tahoma"/>
          <w:i/>
          <w:iCs/>
          <w:sz w:val="20"/>
          <w:szCs w:val="20"/>
        </w:rPr>
        <w:t>Defence</w:t>
      </w:r>
      <w:proofErr w:type="spellEnd"/>
      <w:r w:rsidRPr="00176E64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176E64">
        <w:rPr>
          <w:rFonts w:ascii="Tahoma" w:hAnsi="Tahoma" w:cs="Tahoma"/>
          <w:i/>
          <w:iCs/>
          <w:sz w:val="20"/>
          <w:szCs w:val="20"/>
        </w:rPr>
        <w:t>for</w:t>
      </w:r>
      <w:proofErr w:type="spellEnd"/>
      <w:r w:rsidRPr="00176E64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176E64">
        <w:rPr>
          <w:rFonts w:ascii="Tahoma" w:hAnsi="Tahoma" w:cs="Tahoma"/>
          <w:i/>
          <w:iCs/>
          <w:sz w:val="20"/>
          <w:szCs w:val="20"/>
        </w:rPr>
        <w:t>Children</w:t>
      </w:r>
      <w:proofErr w:type="spellEnd"/>
      <w:r w:rsidRPr="00176E64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176E64">
        <w:rPr>
          <w:rFonts w:ascii="Tahoma" w:hAnsi="Tahoma" w:cs="Tahoma"/>
          <w:i/>
          <w:iCs/>
          <w:sz w:val="20"/>
          <w:szCs w:val="20"/>
        </w:rPr>
        <w:t>Netherlands</w:t>
      </w:r>
      <w:proofErr w:type="spellEnd"/>
      <w:r w:rsidRPr="00176E64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FF5E60">
        <w:rPr>
          <w:rFonts w:ascii="Tahoma" w:hAnsi="Tahoma" w:cs="Tahoma"/>
          <w:i/>
          <w:iCs/>
          <w:sz w:val="20"/>
          <w:szCs w:val="20"/>
        </w:rPr>
        <w:t>soudkyně</w:t>
      </w:r>
      <w:r w:rsidR="00FF5E60">
        <w:rPr>
          <w:rFonts w:ascii="Tahoma" w:hAnsi="Tahoma" w:cs="Tahoma"/>
          <w:i/>
          <w:iCs/>
          <w:sz w:val="20"/>
          <w:szCs w:val="20"/>
        </w:rPr>
        <w:t xml:space="preserve"> (substitute </w:t>
      </w:r>
      <w:proofErr w:type="spellStart"/>
      <w:r w:rsidR="00FF5E60">
        <w:rPr>
          <w:rFonts w:ascii="Tahoma" w:hAnsi="Tahoma" w:cs="Tahoma"/>
          <w:i/>
          <w:iCs/>
          <w:sz w:val="20"/>
          <w:szCs w:val="20"/>
        </w:rPr>
        <w:t>judge</w:t>
      </w:r>
      <w:proofErr w:type="spellEnd"/>
      <w:r w:rsidR="00FF5E60">
        <w:rPr>
          <w:rFonts w:ascii="Tahoma" w:hAnsi="Tahoma" w:cs="Tahoma"/>
          <w:i/>
          <w:iCs/>
          <w:sz w:val="20"/>
          <w:szCs w:val="20"/>
        </w:rPr>
        <w:t>/</w:t>
      </w:r>
      <w:proofErr w:type="spellStart"/>
      <w:proofErr w:type="gramStart"/>
      <w:r w:rsidR="00FF5E60">
        <w:rPr>
          <w:rFonts w:ascii="Tahoma" w:hAnsi="Tahoma" w:cs="Tahoma"/>
          <w:i/>
          <w:iCs/>
          <w:sz w:val="20"/>
          <w:szCs w:val="20"/>
        </w:rPr>
        <w:t>rechter</w:t>
      </w:r>
      <w:proofErr w:type="spellEnd"/>
      <w:r w:rsidR="0008453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F5E60">
        <w:rPr>
          <w:rFonts w:ascii="Tahoma" w:hAnsi="Tahoma" w:cs="Tahoma"/>
          <w:i/>
          <w:iCs/>
          <w:sz w:val="20"/>
          <w:szCs w:val="20"/>
        </w:rPr>
        <w:t xml:space="preserve">- </w:t>
      </w:r>
      <w:proofErr w:type="spellStart"/>
      <w:r w:rsidR="00FF5E60">
        <w:rPr>
          <w:rFonts w:ascii="Tahoma" w:hAnsi="Tahoma" w:cs="Tahoma"/>
          <w:i/>
          <w:iCs/>
          <w:sz w:val="20"/>
          <w:szCs w:val="20"/>
        </w:rPr>
        <w:t>plaatsvervanger</w:t>
      </w:r>
      <w:proofErr w:type="spellEnd"/>
      <w:proofErr w:type="gramEnd"/>
      <w:r w:rsidR="00FF5E60">
        <w:rPr>
          <w:rFonts w:ascii="Tahoma" w:hAnsi="Tahoma" w:cs="Tahoma"/>
          <w:i/>
          <w:iCs/>
          <w:sz w:val="20"/>
          <w:szCs w:val="20"/>
        </w:rPr>
        <w:t xml:space="preserve">) </w:t>
      </w:r>
      <w:r w:rsidR="00C9007E">
        <w:rPr>
          <w:rFonts w:ascii="Tahoma" w:hAnsi="Tahoma" w:cs="Tahoma"/>
          <w:i/>
          <w:iCs/>
          <w:sz w:val="20"/>
          <w:szCs w:val="20"/>
        </w:rPr>
        <w:t>u</w:t>
      </w:r>
      <w:r w:rsidRPr="00176E64">
        <w:rPr>
          <w:rFonts w:ascii="Tahoma" w:hAnsi="Tahoma" w:cs="Tahoma"/>
          <w:i/>
          <w:iCs/>
          <w:sz w:val="20"/>
          <w:szCs w:val="20"/>
        </w:rPr>
        <w:t xml:space="preserve"> Okresního soudu v Rotterdamu </w:t>
      </w:r>
    </w:p>
    <w:p w14:paraId="48D89857" w14:textId="77777777" w:rsidR="00515F22" w:rsidRDefault="00515F22" w:rsidP="00176E64">
      <w:pPr>
        <w:ind w:left="1560" w:hanging="156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6AD42E7F" w14:textId="442B6975" w:rsidR="00176E64" w:rsidRPr="00176E64" w:rsidRDefault="00176E64" w:rsidP="00176E64">
      <w:pPr>
        <w:ind w:left="1560" w:hanging="156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Diskuze</w:t>
      </w:r>
      <w:proofErr w:type="gramEnd"/>
    </w:p>
    <w:p w14:paraId="6E802687" w14:textId="77777777" w:rsidR="00176E64" w:rsidRPr="00176E64" w:rsidRDefault="00176E64" w:rsidP="00176E64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384ABE9" w14:textId="5079792E" w:rsidR="00BD0CE4" w:rsidRDefault="00176E64" w:rsidP="00947A3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76E64">
        <w:rPr>
          <w:rFonts w:ascii="Tahoma" w:hAnsi="Tahoma" w:cs="Tahoma"/>
          <w:b/>
          <w:bCs/>
          <w:sz w:val="20"/>
          <w:szCs w:val="20"/>
        </w:rPr>
        <w:t>DRUHÝ DEN:</w:t>
      </w:r>
    </w:p>
    <w:p w14:paraId="5F2AC515" w14:textId="77777777" w:rsidR="00515F22" w:rsidRPr="005D157F" w:rsidRDefault="00515F22" w:rsidP="00947A3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F1136AF" w14:textId="71AC77E4" w:rsidR="00176E64" w:rsidRDefault="00176E64" w:rsidP="00947A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13:30 – 1</w:t>
      </w:r>
      <w:r w:rsidR="00C9007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:</w:t>
      </w:r>
      <w:r w:rsidR="005D157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0: Principy </w:t>
      </w:r>
      <w:proofErr w:type="spellStart"/>
      <w:r>
        <w:rPr>
          <w:rFonts w:ascii="Tahoma" w:hAnsi="Tahoma" w:cs="Tahoma"/>
          <w:sz w:val="20"/>
          <w:szCs w:val="20"/>
        </w:rPr>
        <w:t>restorativní</w:t>
      </w:r>
      <w:proofErr w:type="spellEnd"/>
      <w:r>
        <w:rPr>
          <w:rFonts w:ascii="Tahoma" w:hAnsi="Tahoma" w:cs="Tahoma"/>
          <w:sz w:val="20"/>
          <w:szCs w:val="20"/>
        </w:rPr>
        <w:t xml:space="preserve"> justice a právo dítěte na individuální posouzení I</w:t>
      </w:r>
    </w:p>
    <w:p w14:paraId="2C0904E9" w14:textId="72803113" w:rsidR="00176E64" w:rsidRDefault="00176E64" w:rsidP="00176E64">
      <w:pPr>
        <w:pStyle w:val="Odstavecseseznamem"/>
        <w:numPr>
          <w:ilvl w:val="0"/>
          <w:numId w:val="5"/>
        </w:numPr>
        <w:ind w:left="567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Může být </w:t>
      </w:r>
      <w:proofErr w:type="spellStart"/>
      <w:r>
        <w:rPr>
          <w:rFonts w:ascii="Tahoma" w:hAnsi="Tahoma" w:cs="Tahoma"/>
          <w:sz w:val="20"/>
          <w:szCs w:val="20"/>
          <w:lang w:val="cs-CZ"/>
        </w:rPr>
        <w:t>restorativní</w:t>
      </w:r>
      <w:proofErr w:type="spellEnd"/>
      <w:r>
        <w:rPr>
          <w:rFonts w:ascii="Tahoma" w:hAnsi="Tahoma" w:cs="Tahoma"/>
          <w:sz w:val="20"/>
          <w:szCs w:val="20"/>
          <w:lang w:val="cs-CZ"/>
        </w:rPr>
        <w:t xml:space="preserve"> justice inspirací pro pojetí individuálního posouzení jako práva dítěte? </w:t>
      </w:r>
    </w:p>
    <w:p w14:paraId="3AE78822" w14:textId="26CF0A16" w:rsidR="00176E64" w:rsidRDefault="00176E64" w:rsidP="00176E64">
      <w:pPr>
        <w:pStyle w:val="Odstavecseseznamem"/>
        <w:numPr>
          <w:ilvl w:val="0"/>
          <w:numId w:val="5"/>
        </w:numPr>
        <w:ind w:left="567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Může </w:t>
      </w:r>
      <w:proofErr w:type="spellStart"/>
      <w:r>
        <w:rPr>
          <w:rFonts w:ascii="Tahoma" w:hAnsi="Tahoma" w:cs="Tahoma"/>
          <w:sz w:val="20"/>
          <w:szCs w:val="20"/>
          <w:lang w:val="cs-CZ"/>
        </w:rPr>
        <w:t>restorativní</w:t>
      </w:r>
      <w:proofErr w:type="spellEnd"/>
      <w:r>
        <w:rPr>
          <w:rFonts w:ascii="Tahoma" w:hAnsi="Tahoma" w:cs="Tahoma"/>
          <w:sz w:val="20"/>
          <w:szCs w:val="20"/>
          <w:lang w:val="cs-CZ"/>
        </w:rPr>
        <w:t xml:space="preserve"> justice přispět k prosazení sociální spravedlnosti? </w:t>
      </w:r>
    </w:p>
    <w:p w14:paraId="6FC2B2D9" w14:textId="076C0AFD" w:rsidR="00176E64" w:rsidRDefault="00176E64" w:rsidP="00176E64">
      <w:pPr>
        <w:pStyle w:val="Odstavecseseznamem"/>
        <w:numPr>
          <w:ilvl w:val="0"/>
          <w:numId w:val="5"/>
        </w:numPr>
        <w:ind w:left="567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 xml:space="preserve">Může </w:t>
      </w:r>
      <w:proofErr w:type="spellStart"/>
      <w:r>
        <w:rPr>
          <w:rFonts w:ascii="Tahoma" w:hAnsi="Tahoma" w:cs="Tahoma"/>
          <w:sz w:val="20"/>
          <w:szCs w:val="20"/>
          <w:lang w:val="cs-CZ"/>
        </w:rPr>
        <w:t>restorativní</w:t>
      </w:r>
      <w:proofErr w:type="spellEnd"/>
      <w:r>
        <w:rPr>
          <w:rFonts w:ascii="Tahoma" w:hAnsi="Tahoma" w:cs="Tahoma"/>
          <w:sz w:val="20"/>
          <w:szCs w:val="20"/>
          <w:lang w:val="cs-CZ"/>
        </w:rPr>
        <w:t xml:space="preserve"> justice podpořit účinnou participaci dítěte? </w:t>
      </w:r>
    </w:p>
    <w:p w14:paraId="6E844973" w14:textId="3FB62B43" w:rsidR="00D35C16" w:rsidRPr="005D157F" w:rsidRDefault="00176E64" w:rsidP="00D35C16">
      <w:pPr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5D157F">
        <w:rPr>
          <w:rFonts w:ascii="Tahoma" w:hAnsi="Tahoma" w:cs="Tahoma"/>
          <w:i/>
          <w:iCs/>
          <w:sz w:val="20"/>
          <w:szCs w:val="20"/>
        </w:rPr>
        <w:t xml:space="preserve">Ian </w:t>
      </w:r>
      <w:proofErr w:type="spellStart"/>
      <w:r w:rsidRPr="005D157F">
        <w:rPr>
          <w:rFonts w:ascii="Tahoma" w:hAnsi="Tahoma" w:cs="Tahoma"/>
          <w:i/>
          <w:iCs/>
          <w:sz w:val="20"/>
          <w:szCs w:val="20"/>
        </w:rPr>
        <w:t>Marder</w:t>
      </w:r>
      <w:proofErr w:type="spellEnd"/>
      <w:r w:rsidRPr="005D157F">
        <w:rPr>
          <w:rFonts w:ascii="Tahoma" w:hAnsi="Tahoma" w:cs="Tahoma"/>
          <w:i/>
          <w:iCs/>
          <w:sz w:val="20"/>
          <w:szCs w:val="20"/>
        </w:rPr>
        <w:t xml:space="preserve">, </w:t>
      </w:r>
      <w:r w:rsidR="00E543BD">
        <w:rPr>
          <w:rFonts w:ascii="Tahoma" w:hAnsi="Tahoma" w:cs="Tahoma"/>
          <w:i/>
          <w:iCs/>
          <w:sz w:val="20"/>
          <w:szCs w:val="20"/>
        </w:rPr>
        <w:t xml:space="preserve">Univerzita v </w:t>
      </w:r>
      <w:proofErr w:type="spellStart"/>
      <w:r w:rsidR="00E543BD">
        <w:rPr>
          <w:rFonts w:ascii="Tahoma" w:hAnsi="Tahoma" w:cs="Tahoma"/>
          <w:i/>
          <w:iCs/>
          <w:sz w:val="20"/>
          <w:szCs w:val="20"/>
        </w:rPr>
        <w:t>Maynooth</w:t>
      </w:r>
      <w:proofErr w:type="spellEnd"/>
      <w:r w:rsidR="00C9007E" w:rsidRPr="005D157F">
        <w:rPr>
          <w:rFonts w:ascii="Tahoma" w:hAnsi="Tahoma" w:cs="Tahoma"/>
          <w:i/>
          <w:iCs/>
          <w:sz w:val="20"/>
          <w:szCs w:val="20"/>
        </w:rPr>
        <w:t xml:space="preserve"> (Irsko)</w:t>
      </w:r>
      <w:r w:rsidR="00D35C16">
        <w:rPr>
          <w:rFonts w:ascii="Tahoma" w:hAnsi="Tahoma" w:cs="Tahoma"/>
          <w:i/>
          <w:iCs/>
          <w:sz w:val="20"/>
          <w:szCs w:val="20"/>
        </w:rPr>
        <w:t>, vědecký expert Rady Evropy (2017-2018), autor Doporučení CM/</w:t>
      </w:r>
      <w:proofErr w:type="spellStart"/>
      <w:proofErr w:type="gramStart"/>
      <w:r w:rsidR="00D35C16">
        <w:rPr>
          <w:rFonts w:ascii="Tahoma" w:hAnsi="Tahoma" w:cs="Tahoma"/>
          <w:i/>
          <w:iCs/>
          <w:sz w:val="20"/>
          <w:szCs w:val="20"/>
        </w:rPr>
        <w:t>Rec</w:t>
      </w:r>
      <w:proofErr w:type="spellEnd"/>
      <w:r w:rsidR="00D35C16">
        <w:rPr>
          <w:rFonts w:ascii="Tahoma" w:hAnsi="Tahoma" w:cs="Tahoma"/>
          <w:i/>
          <w:iCs/>
          <w:sz w:val="20"/>
          <w:szCs w:val="20"/>
        </w:rPr>
        <w:t>(</w:t>
      </w:r>
      <w:proofErr w:type="gramEnd"/>
      <w:r w:rsidR="00D35C16">
        <w:rPr>
          <w:rFonts w:ascii="Tahoma" w:hAnsi="Tahoma" w:cs="Tahoma"/>
          <w:i/>
          <w:iCs/>
          <w:sz w:val="20"/>
          <w:szCs w:val="20"/>
        </w:rPr>
        <w:t xml:space="preserve">2018)8 o </w:t>
      </w:r>
      <w:proofErr w:type="spellStart"/>
      <w:r w:rsidR="00D35C16">
        <w:rPr>
          <w:rFonts w:ascii="Tahoma" w:hAnsi="Tahoma" w:cs="Tahoma"/>
          <w:i/>
          <w:iCs/>
          <w:sz w:val="20"/>
          <w:szCs w:val="20"/>
        </w:rPr>
        <w:t>restprativní</w:t>
      </w:r>
      <w:proofErr w:type="spellEnd"/>
      <w:r w:rsidR="00D35C16">
        <w:rPr>
          <w:rFonts w:ascii="Tahoma" w:hAnsi="Tahoma" w:cs="Tahoma"/>
          <w:i/>
          <w:iCs/>
          <w:sz w:val="20"/>
          <w:szCs w:val="20"/>
        </w:rPr>
        <w:t xml:space="preserve"> justici v trestních věcech</w:t>
      </w:r>
    </w:p>
    <w:p w14:paraId="642D5447" w14:textId="5D373D51" w:rsidR="00C9007E" w:rsidRDefault="00C9007E" w:rsidP="005D157F">
      <w:pPr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proofErr w:type="spellStart"/>
      <w:r w:rsidRPr="005D157F">
        <w:rPr>
          <w:rFonts w:ascii="Tahoma" w:hAnsi="Tahoma" w:cs="Tahoma"/>
          <w:i/>
          <w:iCs/>
          <w:sz w:val="20"/>
          <w:szCs w:val="20"/>
        </w:rPr>
        <w:t>Annemieke</w:t>
      </w:r>
      <w:proofErr w:type="spellEnd"/>
      <w:r w:rsidRPr="005D157F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5D157F">
        <w:rPr>
          <w:rFonts w:ascii="Tahoma" w:hAnsi="Tahoma" w:cs="Tahoma"/>
          <w:i/>
          <w:iCs/>
          <w:sz w:val="20"/>
          <w:szCs w:val="20"/>
        </w:rPr>
        <w:t>Wolthuis</w:t>
      </w:r>
      <w:proofErr w:type="spellEnd"/>
      <w:r w:rsidRPr="005D157F">
        <w:rPr>
          <w:rFonts w:ascii="Tahoma" w:hAnsi="Tahoma" w:cs="Tahoma"/>
          <w:i/>
          <w:iCs/>
          <w:sz w:val="20"/>
          <w:szCs w:val="20"/>
        </w:rPr>
        <w:t xml:space="preserve">, </w:t>
      </w:r>
      <w:proofErr w:type="spellStart"/>
      <w:r w:rsidRPr="005D157F">
        <w:rPr>
          <w:rFonts w:ascii="Tahoma" w:hAnsi="Tahoma" w:cs="Tahoma"/>
          <w:i/>
          <w:iCs/>
          <w:sz w:val="20"/>
          <w:szCs w:val="20"/>
        </w:rPr>
        <w:t>Defence</w:t>
      </w:r>
      <w:proofErr w:type="spellEnd"/>
      <w:r w:rsidRPr="005D157F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5D157F">
        <w:rPr>
          <w:rFonts w:ascii="Tahoma" w:hAnsi="Tahoma" w:cs="Tahoma"/>
          <w:i/>
          <w:iCs/>
          <w:sz w:val="20"/>
          <w:szCs w:val="20"/>
        </w:rPr>
        <w:t>for</w:t>
      </w:r>
      <w:proofErr w:type="spellEnd"/>
      <w:r w:rsidRPr="005D157F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5D157F">
        <w:rPr>
          <w:rFonts w:ascii="Tahoma" w:hAnsi="Tahoma" w:cs="Tahoma"/>
          <w:i/>
          <w:iCs/>
          <w:sz w:val="20"/>
          <w:szCs w:val="20"/>
        </w:rPr>
        <w:t>Children</w:t>
      </w:r>
      <w:proofErr w:type="spellEnd"/>
      <w:r w:rsidRPr="005D157F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5D157F">
        <w:rPr>
          <w:rFonts w:ascii="Tahoma" w:hAnsi="Tahoma" w:cs="Tahoma"/>
          <w:i/>
          <w:iCs/>
          <w:sz w:val="20"/>
          <w:szCs w:val="20"/>
        </w:rPr>
        <w:t>Netherlands</w:t>
      </w:r>
      <w:proofErr w:type="spellEnd"/>
      <w:r w:rsidRPr="005D157F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FF5E60">
        <w:rPr>
          <w:rFonts w:ascii="Tahoma" w:hAnsi="Tahoma" w:cs="Tahoma"/>
          <w:i/>
          <w:iCs/>
          <w:sz w:val="20"/>
          <w:szCs w:val="20"/>
        </w:rPr>
        <w:t>s</w:t>
      </w:r>
      <w:r w:rsidR="00D35C16" w:rsidRPr="00FF5E60">
        <w:rPr>
          <w:rFonts w:ascii="Tahoma" w:hAnsi="Tahoma" w:cs="Tahoma"/>
          <w:i/>
          <w:iCs/>
          <w:sz w:val="20"/>
          <w:szCs w:val="20"/>
        </w:rPr>
        <w:t>oud</w:t>
      </w:r>
      <w:r w:rsidRPr="00FF5E60">
        <w:rPr>
          <w:rFonts w:ascii="Tahoma" w:hAnsi="Tahoma" w:cs="Tahoma"/>
          <w:i/>
          <w:iCs/>
          <w:sz w:val="20"/>
          <w:szCs w:val="20"/>
        </w:rPr>
        <w:t>ky</w:t>
      </w:r>
      <w:r w:rsidR="00D35C16">
        <w:rPr>
          <w:rFonts w:ascii="Tahoma" w:hAnsi="Tahoma" w:cs="Tahoma"/>
          <w:i/>
          <w:iCs/>
          <w:sz w:val="20"/>
          <w:szCs w:val="20"/>
        </w:rPr>
        <w:t>ně</w:t>
      </w:r>
      <w:r w:rsidR="00FF5E60">
        <w:rPr>
          <w:rFonts w:ascii="Tahoma" w:hAnsi="Tahoma" w:cs="Tahoma"/>
          <w:i/>
          <w:iCs/>
          <w:sz w:val="20"/>
          <w:szCs w:val="20"/>
        </w:rPr>
        <w:t xml:space="preserve"> (substitute </w:t>
      </w:r>
      <w:proofErr w:type="spellStart"/>
      <w:r w:rsidR="00FF5E60">
        <w:rPr>
          <w:rFonts w:ascii="Tahoma" w:hAnsi="Tahoma" w:cs="Tahoma"/>
          <w:i/>
          <w:iCs/>
          <w:sz w:val="20"/>
          <w:szCs w:val="20"/>
        </w:rPr>
        <w:t>judge</w:t>
      </w:r>
      <w:proofErr w:type="spellEnd"/>
      <w:r w:rsidR="00FF5E60">
        <w:rPr>
          <w:rFonts w:ascii="Tahoma" w:hAnsi="Tahoma" w:cs="Tahoma"/>
          <w:i/>
          <w:iCs/>
          <w:sz w:val="20"/>
          <w:szCs w:val="20"/>
        </w:rPr>
        <w:t>/</w:t>
      </w:r>
      <w:proofErr w:type="spellStart"/>
      <w:proofErr w:type="gramStart"/>
      <w:r w:rsidR="00FF5E60">
        <w:rPr>
          <w:rFonts w:ascii="Tahoma" w:hAnsi="Tahoma" w:cs="Tahoma"/>
          <w:i/>
          <w:iCs/>
          <w:sz w:val="20"/>
          <w:szCs w:val="20"/>
        </w:rPr>
        <w:t>rechter</w:t>
      </w:r>
      <w:proofErr w:type="spellEnd"/>
      <w:r w:rsidR="0008453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F5E60">
        <w:rPr>
          <w:rFonts w:ascii="Tahoma" w:hAnsi="Tahoma" w:cs="Tahoma"/>
          <w:i/>
          <w:iCs/>
          <w:sz w:val="20"/>
          <w:szCs w:val="20"/>
        </w:rPr>
        <w:t xml:space="preserve">- </w:t>
      </w:r>
      <w:proofErr w:type="spellStart"/>
      <w:r w:rsidR="00FF5E60">
        <w:rPr>
          <w:rFonts w:ascii="Tahoma" w:hAnsi="Tahoma" w:cs="Tahoma"/>
          <w:i/>
          <w:iCs/>
          <w:sz w:val="20"/>
          <w:szCs w:val="20"/>
        </w:rPr>
        <w:t>plaatsvervanger</w:t>
      </w:r>
      <w:proofErr w:type="spellEnd"/>
      <w:proofErr w:type="gramEnd"/>
      <w:r w:rsidR="00FF5E60">
        <w:rPr>
          <w:rFonts w:ascii="Tahoma" w:hAnsi="Tahoma" w:cs="Tahoma"/>
          <w:i/>
          <w:iCs/>
          <w:sz w:val="20"/>
          <w:szCs w:val="20"/>
        </w:rPr>
        <w:t xml:space="preserve">) </w:t>
      </w:r>
      <w:r w:rsidRPr="005D157F">
        <w:rPr>
          <w:rFonts w:ascii="Tahoma" w:hAnsi="Tahoma" w:cs="Tahoma"/>
          <w:i/>
          <w:iCs/>
          <w:sz w:val="20"/>
          <w:szCs w:val="20"/>
        </w:rPr>
        <w:t>u Okresn</w:t>
      </w:r>
      <w:r w:rsidR="00D35C16">
        <w:rPr>
          <w:rFonts w:ascii="Tahoma" w:hAnsi="Tahoma" w:cs="Tahoma"/>
          <w:i/>
          <w:iCs/>
          <w:sz w:val="20"/>
          <w:szCs w:val="20"/>
        </w:rPr>
        <w:t>í</w:t>
      </w:r>
      <w:r w:rsidRPr="005D157F">
        <w:rPr>
          <w:rFonts w:ascii="Tahoma" w:hAnsi="Tahoma" w:cs="Tahoma"/>
          <w:i/>
          <w:iCs/>
          <w:sz w:val="20"/>
          <w:szCs w:val="20"/>
        </w:rPr>
        <w:t>ho s</w:t>
      </w:r>
      <w:r w:rsidR="00D35C16">
        <w:rPr>
          <w:rFonts w:ascii="Tahoma" w:hAnsi="Tahoma" w:cs="Tahoma"/>
          <w:i/>
          <w:iCs/>
          <w:sz w:val="20"/>
          <w:szCs w:val="20"/>
        </w:rPr>
        <w:t>ou</w:t>
      </w:r>
      <w:r w:rsidRPr="005D157F">
        <w:rPr>
          <w:rFonts w:ascii="Tahoma" w:hAnsi="Tahoma" w:cs="Tahoma"/>
          <w:i/>
          <w:iCs/>
          <w:sz w:val="20"/>
          <w:szCs w:val="20"/>
        </w:rPr>
        <w:t>du v Rotterdamu, Evropské fórum pr</w:t>
      </w:r>
      <w:r w:rsidR="00D35C16">
        <w:rPr>
          <w:rFonts w:ascii="Tahoma" w:hAnsi="Tahoma" w:cs="Tahoma"/>
          <w:i/>
          <w:iCs/>
          <w:sz w:val="20"/>
          <w:szCs w:val="20"/>
        </w:rPr>
        <w:t>o</w:t>
      </w:r>
      <w:r w:rsidRPr="005D157F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="00D35C16">
        <w:rPr>
          <w:rFonts w:ascii="Tahoma" w:hAnsi="Tahoma" w:cs="Tahoma"/>
          <w:i/>
          <w:iCs/>
          <w:sz w:val="20"/>
          <w:szCs w:val="20"/>
        </w:rPr>
        <w:t>restorativní</w:t>
      </w:r>
      <w:proofErr w:type="spellEnd"/>
      <w:r w:rsidR="00D35C16">
        <w:rPr>
          <w:rFonts w:ascii="Tahoma" w:hAnsi="Tahoma" w:cs="Tahoma"/>
          <w:i/>
          <w:iCs/>
          <w:sz w:val="20"/>
          <w:szCs w:val="20"/>
        </w:rPr>
        <w:t xml:space="preserve"> justici</w:t>
      </w:r>
    </w:p>
    <w:p w14:paraId="187A6A00" w14:textId="77777777" w:rsidR="00515F22" w:rsidRPr="005D157F" w:rsidRDefault="00515F22" w:rsidP="00515F22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14:paraId="7F937C27" w14:textId="22345968" w:rsidR="00515F22" w:rsidRDefault="00176E64" w:rsidP="00176E64">
      <w:pPr>
        <w:jc w:val="both"/>
        <w:rPr>
          <w:rFonts w:ascii="Tahoma" w:hAnsi="Tahoma" w:cs="Tahoma"/>
          <w:sz w:val="20"/>
          <w:szCs w:val="20"/>
        </w:rPr>
      </w:pPr>
      <w:r w:rsidRPr="00176E64">
        <w:rPr>
          <w:rFonts w:ascii="Tahoma" w:hAnsi="Tahoma" w:cs="Tahoma"/>
          <w:sz w:val="20"/>
          <w:szCs w:val="20"/>
        </w:rPr>
        <w:t xml:space="preserve">15.00 </w:t>
      </w:r>
      <w:r w:rsidR="005D157F">
        <w:rPr>
          <w:rFonts w:ascii="Tahoma" w:hAnsi="Tahoma" w:cs="Tahoma"/>
          <w:sz w:val="20"/>
          <w:szCs w:val="20"/>
        </w:rPr>
        <w:t xml:space="preserve">– 15:15: </w:t>
      </w:r>
      <w:r w:rsidR="00D35C16">
        <w:rPr>
          <w:rFonts w:ascii="Tahoma" w:hAnsi="Tahoma" w:cs="Tahoma"/>
          <w:sz w:val="20"/>
          <w:szCs w:val="20"/>
        </w:rPr>
        <w:t xml:space="preserve">Přestávka </w:t>
      </w:r>
      <w:r w:rsidR="005D157F">
        <w:rPr>
          <w:rFonts w:ascii="Tahoma" w:hAnsi="Tahoma" w:cs="Tahoma"/>
          <w:sz w:val="20"/>
          <w:szCs w:val="20"/>
        </w:rPr>
        <w:t xml:space="preserve"> </w:t>
      </w:r>
    </w:p>
    <w:p w14:paraId="4DAD7AFA" w14:textId="77777777" w:rsidR="00515F22" w:rsidRDefault="00515F22" w:rsidP="00176E64">
      <w:pPr>
        <w:jc w:val="both"/>
        <w:rPr>
          <w:rFonts w:ascii="Tahoma" w:hAnsi="Tahoma" w:cs="Tahoma"/>
          <w:sz w:val="20"/>
          <w:szCs w:val="20"/>
        </w:rPr>
      </w:pPr>
    </w:p>
    <w:p w14:paraId="68A5F6E1" w14:textId="5C54BBA6" w:rsidR="005D157F" w:rsidRDefault="005D157F" w:rsidP="00176E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15:15 – 16:30: Principy </w:t>
      </w:r>
      <w:proofErr w:type="spellStart"/>
      <w:r>
        <w:rPr>
          <w:rFonts w:ascii="Tahoma" w:hAnsi="Tahoma" w:cs="Tahoma"/>
          <w:sz w:val="20"/>
          <w:szCs w:val="20"/>
        </w:rPr>
        <w:t>restorativní</w:t>
      </w:r>
      <w:proofErr w:type="spellEnd"/>
      <w:r>
        <w:rPr>
          <w:rFonts w:ascii="Tahoma" w:hAnsi="Tahoma" w:cs="Tahoma"/>
          <w:sz w:val="20"/>
          <w:szCs w:val="20"/>
        </w:rPr>
        <w:t xml:space="preserve"> justice a právo dítěte na individuální posouzení II</w:t>
      </w:r>
    </w:p>
    <w:p w14:paraId="07F6312F" w14:textId="6C052EA6" w:rsidR="005D157F" w:rsidRDefault="005D157F" w:rsidP="005D157F">
      <w:pPr>
        <w:pStyle w:val="Odstavecseseznamem"/>
        <w:numPr>
          <w:ilvl w:val="0"/>
          <w:numId w:val="5"/>
        </w:numPr>
        <w:ind w:left="567"/>
        <w:jc w:val="both"/>
        <w:rPr>
          <w:rFonts w:ascii="Tahoma" w:hAnsi="Tahoma" w:cs="Tahoma"/>
          <w:sz w:val="20"/>
          <w:szCs w:val="20"/>
          <w:lang w:val="cs-CZ"/>
        </w:rPr>
      </w:pPr>
      <w:r>
        <w:rPr>
          <w:rFonts w:ascii="Tahoma" w:hAnsi="Tahoma" w:cs="Tahoma"/>
          <w:sz w:val="20"/>
          <w:szCs w:val="20"/>
          <w:lang w:val="cs-CZ"/>
        </w:rPr>
        <w:t>Praktické reflexe v českém a slovenském prostředí</w:t>
      </w:r>
    </w:p>
    <w:p w14:paraId="23514F6E" w14:textId="1353B4CC" w:rsidR="00515F22" w:rsidRDefault="005D157F" w:rsidP="00515F22">
      <w:pPr>
        <w:pStyle w:val="Odstavecseseznamem"/>
        <w:ind w:left="567"/>
        <w:jc w:val="both"/>
        <w:rPr>
          <w:rFonts w:ascii="Tahoma" w:hAnsi="Tahoma" w:cs="Tahoma"/>
          <w:i/>
          <w:iCs/>
          <w:sz w:val="20"/>
          <w:szCs w:val="20"/>
          <w:lang w:val="cs-CZ"/>
        </w:rPr>
      </w:pPr>
      <w:r w:rsidRPr="005D157F">
        <w:rPr>
          <w:rFonts w:ascii="Tahoma" w:hAnsi="Tahoma" w:cs="Tahoma"/>
          <w:i/>
          <w:iCs/>
          <w:sz w:val="20"/>
          <w:szCs w:val="20"/>
          <w:lang w:val="cs-CZ"/>
        </w:rPr>
        <w:t xml:space="preserve">Petra Masopust Šachová, Institut pro </w:t>
      </w:r>
      <w:proofErr w:type="spellStart"/>
      <w:r w:rsidRPr="005D157F">
        <w:rPr>
          <w:rFonts w:ascii="Tahoma" w:hAnsi="Tahoma" w:cs="Tahoma"/>
          <w:i/>
          <w:iCs/>
          <w:sz w:val="20"/>
          <w:szCs w:val="20"/>
          <w:lang w:val="cs-CZ"/>
        </w:rPr>
        <w:t>restorativní</w:t>
      </w:r>
      <w:proofErr w:type="spellEnd"/>
      <w:r w:rsidRPr="005D157F">
        <w:rPr>
          <w:rFonts w:ascii="Tahoma" w:hAnsi="Tahoma" w:cs="Tahoma"/>
          <w:i/>
          <w:iCs/>
          <w:sz w:val="20"/>
          <w:szCs w:val="20"/>
          <w:lang w:val="cs-CZ"/>
        </w:rPr>
        <w:t xml:space="preserve"> justici, Evropské fórum pro </w:t>
      </w:r>
      <w:proofErr w:type="spellStart"/>
      <w:r w:rsidRPr="005D157F">
        <w:rPr>
          <w:rFonts w:ascii="Tahoma" w:hAnsi="Tahoma" w:cs="Tahoma"/>
          <w:i/>
          <w:iCs/>
          <w:sz w:val="20"/>
          <w:szCs w:val="20"/>
          <w:lang w:val="cs-CZ"/>
        </w:rPr>
        <w:t>restorativní</w:t>
      </w:r>
      <w:proofErr w:type="spellEnd"/>
      <w:r w:rsidRPr="005D157F">
        <w:rPr>
          <w:rFonts w:ascii="Tahoma" w:hAnsi="Tahoma" w:cs="Tahoma"/>
          <w:i/>
          <w:iCs/>
          <w:sz w:val="20"/>
          <w:szCs w:val="20"/>
          <w:lang w:val="cs-CZ"/>
        </w:rPr>
        <w:t xml:space="preserve"> justici</w:t>
      </w:r>
    </w:p>
    <w:p w14:paraId="0D4B9FC6" w14:textId="77777777" w:rsidR="00515F22" w:rsidRPr="00515F22" w:rsidRDefault="00515F22" w:rsidP="00515F22">
      <w:pPr>
        <w:pStyle w:val="Odstavecseseznamem"/>
        <w:ind w:left="567"/>
        <w:jc w:val="both"/>
        <w:rPr>
          <w:rFonts w:ascii="Tahoma" w:hAnsi="Tahoma" w:cs="Tahoma"/>
          <w:i/>
          <w:iCs/>
          <w:sz w:val="20"/>
          <w:szCs w:val="20"/>
          <w:lang w:val="cs-CZ"/>
        </w:rPr>
      </w:pPr>
    </w:p>
    <w:p w14:paraId="6085FAF7" w14:textId="62BDCAA0" w:rsidR="00515F22" w:rsidRPr="00FF5E60" w:rsidRDefault="00176E64" w:rsidP="00947A32">
      <w:pPr>
        <w:jc w:val="both"/>
        <w:rPr>
          <w:rFonts w:ascii="Tahoma" w:hAnsi="Tahoma" w:cs="Tahoma"/>
          <w:sz w:val="20"/>
          <w:szCs w:val="20"/>
        </w:rPr>
      </w:pPr>
      <w:r w:rsidRPr="00176E64">
        <w:rPr>
          <w:rFonts w:ascii="Tahoma" w:hAnsi="Tahoma" w:cs="Tahoma"/>
          <w:sz w:val="20"/>
          <w:szCs w:val="20"/>
        </w:rPr>
        <w:t>16:30-17:00</w:t>
      </w:r>
      <w:r w:rsidR="005D157F">
        <w:rPr>
          <w:rFonts w:ascii="Tahoma" w:hAnsi="Tahoma" w:cs="Tahoma"/>
          <w:sz w:val="20"/>
          <w:szCs w:val="20"/>
        </w:rPr>
        <w:t xml:space="preserve">: Závěrečná </w:t>
      </w:r>
      <w:proofErr w:type="gramStart"/>
      <w:r w:rsidR="005D157F">
        <w:rPr>
          <w:rFonts w:ascii="Tahoma" w:hAnsi="Tahoma" w:cs="Tahoma"/>
          <w:sz w:val="20"/>
          <w:szCs w:val="20"/>
        </w:rPr>
        <w:t>diskuze</w:t>
      </w:r>
      <w:proofErr w:type="gramEnd"/>
      <w:r w:rsidR="005D157F">
        <w:rPr>
          <w:rFonts w:ascii="Tahoma" w:hAnsi="Tahoma" w:cs="Tahoma"/>
          <w:sz w:val="20"/>
          <w:szCs w:val="20"/>
        </w:rPr>
        <w:t xml:space="preserve">, </w:t>
      </w:r>
      <w:r w:rsidR="00515F22">
        <w:rPr>
          <w:rFonts w:ascii="Tahoma" w:hAnsi="Tahoma" w:cs="Tahoma"/>
          <w:sz w:val="20"/>
          <w:szCs w:val="20"/>
        </w:rPr>
        <w:t xml:space="preserve">zpětná vazba, </w:t>
      </w:r>
      <w:r w:rsidR="005D157F">
        <w:rPr>
          <w:rFonts w:ascii="Tahoma" w:hAnsi="Tahoma" w:cs="Tahoma"/>
          <w:sz w:val="20"/>
          <w:szCs w:val="20"/>
        </w:rPr>
        <w:t>zakončení</w:t>
      </w:r>
    </w:p>
    <w:p w14:paraId="1CD52933" w14:textId="77777777" w:rsidR="00A44E1D" w:rsidRDefault="00A44E1D" w:rsidP="00947A32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6B2D6A22" w14:textId="7378342B" w:rsidR="00B046FC" w:rsidRDefault="00515F22" w:rsidP="00947A32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 xml:space="preserve">Termín konání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webináře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14:paraId="7D72B5CF" w14:textId="77777777" w:rsidR="00B046FC" w:rsidRPr="00B046FC" w:rsidRDefault="00B046FC" w:rsidP="00947A32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44F1AEA" w14:textId="2E26D60B" w:rsidR="000E4DCF" w:rsidRDefault="00B046FC" w:rsidP="00947A32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Webinář</w:t>
      </w:r>
      <w:proofErr w:type="spellEnd"/>
      <w:r>
        <w:rPr>
          <w:rFonts w:ascii="Tahoma" w:hAnsi="Tahoma" w:cs="Tahoma"/>
          <w:sz w:val="20"/>
          <w:szCs w:val="20"/>
        </w:rPr>
        <w:t xml:space="preserve"> je realizován ve dvou bězích, a to: </w:t>
      </w:r>
    </w:p>
    <w:p w14:paraId="22EE38BE" w14:textId="0D590529" w:rsidR="00B046FC" w:rsidRPr="00B046FC" w:rsidRDefault="00B046FC" w:rsidP="00B046FC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  <w:r w:rsidRPr="00B046FC">
        <w:rPr>
          <w:rFonts w:ascii="Tahoma" w:hAnsi="Tahoma" w:cs="Tahoma"/>
          <w:b/>
          <w:bCs/>
          <w:sz w:val="20"/>
          <w:szCs w:val="20"/>
          <w:lang w:val="cs-CZ"/>
        </w:rPr>
        <w:t>16. 2. 2021 (9:00 – 12:00) a 17. 2. 2021 (13:30 – 17:00)</w:t>
      </w:r>
    </w:p>
    <w:p w14:paraId="2B279D02" w14:textId="3AC76CCE" w:rsidR="00B046FC" w:rsidRPr="00B046FC" w:rsidRDefault="00B046FC" w:rsidP="00B046FC">
      <w:pPr>
        <w:pStyle w:val="Odstavecseseznamem"/>
        <w:numPr>
          <w:ilvl w:val="0"/>
          <w:numId w:val="4"/>
        </w:numPr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  <w:r w:rsidRPr="00B046FC">
        <w:rPr>
          <w:rFonts w:ascii="Tahoma" w:hAnsi="Tahoma" w:cs="Tahoma"/>
          <w:b/>
          <w:bCs/>
          <w:sz w:val="20"/>
          <w:szCs w:val="20"/>
          <w:lang w:val="cs-CZ"/>
        </w:rPr>
        <w:t>17. 2. 2021 (9:00 – 12:00) a 18. 2. 2021 (13:30 – 17:00)</w:t>
      </w:r>
    </w:p>
    <w:p w14:paraId="3D7553BF" w14:textId="77777777" w:rsidR="000E4DCF" w:rsidRDefault="000E4DCF" w:rsidP="00947A32">
      <w:pPr>
        <w:jc w:val="both"/>
        <w:rPr>
          <w:rFonts w:ascii="Tahoma" w:hAnsi="Tahoma" w:cs="Tahoma"/>
          <w:sz w:val="20"/>
          <w:szCs w:val="20"/>
        </w:rPr>
      </w:pPr>
    </w:p>
    <w:p w14:paraId="73BDCB58" w14:textId="3A0F5B1E" w:rsidR="00320E57" w:rsidRPr="00B046FC" w:rsidRDefault="00515F22" w:rsidP="00947A32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Technické zajištění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webináře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: </w:t>
      </w:r>
    </w:p>
    <w:p w14:paraId="36CC9733" w14:textId="61D15265" w:rsidR="006D33A4" w:rsidRDefault="006D33A4" w:rsidP="00947A32">
      <w:pPr>
        <w:jc w:val="both"/>
        <w:rPr>
          <w:rFonts w:ascii="Tahoma" w:hAnsi="Tahoma" w:cs="Tahoma"/>
          <w:sz w:val="20"/>
          <w:szCs w:val="20"/>
        </w:rPr>
      </w:pPr>
    </w:p>
    <w:p w14:paraId="02545B9B" w14:textId="4D88746B" w:rsidR="00B046FC" w:rsidRDefault="00B046FC" w:rsidP="00947A32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Webinář</w:t>
      </w:r>
      <w:proofErr w:type="spellEnd"/>
      <w:r>
        <w:rPr>
          <w:rFonts w:ascii="Tahoma" w:hAnsi="Tahoma" w:cs="Tahoma"/>
          <w:sz w:val="20"/>
          <w:szCs w:val="20"/>
        </w:rPr>
        <w:t xml:space="preserve"> proběhne na platformě Zoom. K této platformě se lze přihlásit buď přes webový prohlížeč (doporučujeme Google chrome), anebo prostřednictvím aplikace stažené přímo do počítače. Aplikaci lze stáhnout z tohoto odkazu: </w:t>
      </w:r>
      <w:hyperlink r:id="rId8" w:history="1">
        <w:r w:rsidRPr="00577494">
          <w:rPr>
            <w:rStyle w:val="Hypertextovodkaz"/>
            <w:rFonts w:ascii="Tahoma" w:hAnsi="Tahoma" w:cs="Tahoma"/>
            <w:sz w:val="20"/>
            <w:szCs w:val="20"/>
          </w:rPr>
          <w:t>https://zoom.us/download</w:t>
        </w:r>
      </w:hyperlink>
      <w:r>
        <w:rPr>
          <w:rFonts w:ascii="Tahoma" w:hAnsi="Tahoma" w:cs="Tahoma"/>
          <w:sz w:val="20"/>
          <w:szCs w:val="20"/>
        </w:rPr>
        <w:t xml:space="preserve">. Registrovaným účastníkům bude před zahájením </w:t>
      </w:r>
      <w:proofErr w:type="spellStart"/>
      <w:r>
        <w:rPr>
          <w:rFonts w:ascii="Tahoma" w:hAnsi="Tahoma" w:cs="Tahoma"/>
          <w:sz w:val="20"/>
          <w:szCs w:val="20"/>
        </w:rPr>
        <w:t>webinářem</w:t>
      </w:r>
      <w:proofErr w:type="spellEnd"/>
      <w:r>
        <w:rPr>
          <w:rFonts w:ascii="Tahoma" w:hAnsi="Tahoma" w:cs="Tahoma"/>
          <w:sz w:val="20"/>
          <w:szCs w:val="20"/>
        </w:rPr>
        <w:t xml:space="preserve"> rozeslán odkaz, přes který se budou moci přihlásit. </w:t>
      </w:r>
    </w:p>
    <w:p w14:paraId="06E6FBC6" w14:textId="665598AB" w:rsidR="00B046FC" w:rsidRDefault="00B046FC" w:rsidP="00947A32">
      <w:pPr>
        <w:jc w:val="both"/>
        <w:rPr>
          <w:rFonts w:ascii="Tahoma" w:hAnsi="Tahoma" w:cs="Tahoma"/>
          <w:sz w:val="20"/>
          <w:szCs w:val="20"/>
        </w:rPr>
      </w:pPr>
    </w:p>
    <w:p w14:paraId="7CCECBBB" w14:textId="5E1C68E0" w:rsidR="00B046FC" w:rsidRDefault="00B046FC" w:rsidP="00947A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 přihlášení, prosím, použijte počítač s mikrofonem, který Vám umožní se do </w:t>
      </w:r>
      <w:proofErr w:type="spellStart"/>
      <w:r>
        <w:rPr>
          <w:rFonts w:ascii="Tahoma" w:hAnsi="Tahoma" w:cs="Tahoma"/>
          <w:sz w:val="20"/>
          <w:szCs w:val="20"/>
        </w:rPr>
        <w:t>webináře</w:t>
      </w:r>
      <w:proofErr w:type="spellEnd"/>
      <w:r>
        <w:rPr>
          <w:rFonts w:ascii="Tahoma" w:hAnsi="Tahoma" w:cs="Tahoma"/>
          <w:sz w:val="20"/>
          <w:szCs w:val="20"/>
        </w:rPr>
        <w:t xml:space="preserve"> aktivně zapojit. </w:t>
      </w:r>
      <w:r w:rsidR="001D0BBD">
        <w:rPr>
          <w:rFonts w:ascii="Tahoma" w:hAnsi="Tahoma" w:cs="Tahoma"/>
          <w:sz w:val="20"/>
          <w:szCs w:val="20"/>
        </w:rPr>
        <w:t xml:space="preserve">Bez mikrofonu není účast na </w:t>
      </w:r>
      <w:proofErr w:type="spellStart"/>
      <w:r w:rsidR="001D0BBD">
        <w:rPr>
          <w:rFonts w:ascii="Tahoma" w:hAnsi="Tahoma" w:cs="Tahoma"/>
          <w:sz w:val="20"/>
          <w:szCs w:val="20"/>
        </w:rPr>
        <w:t>webináři</w:t>
      </w:r>
      <w:proofErr w:type="spellEnd"/>
      <w:r w:rsidR="001D0BBD">
        <w:rPr>
          <w:rFonts w:ascii="Tahoma" w:hAnsi="Tahoma" w:cs="Tahoma"/>
          <w:sz w:val="20"/>
          <w:szCs w:val="20"/>
        </w:rPr>
        <w:t xml:space="preserve"> možná. </w:t>
      </w:r>
    </w:p>
    <w:p w14:paraId="16D67931" w14:textId="3CF41076" w:rsidR="00B046FC" w:rsidRDefault="00B046FC" w:rsidP="00947A32">
      <w:pPr>
        <w:jc w:val="both"/>
        <w:rPr>
          <w:rFonts w:ascii="Tahoma" w:hAnsi="Tahoma" w:cs="Tahoma"/>
          <w:sz w:val="20"/>
          <w:szCs w:val="20"/>
        </w:rPr>
      </w:pPr>
    </w:p>
    <w:p w14:paraId="7A285987" w14:textId="4D9EF1D7" w:rsidR="00B046FC" w:rsidRDefault="00B046FC" w:rsidP="00947A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Rádi bychom Vás upozornili, že v</w:t>
      </w:r>
      <w:r w:rsidR="00047C92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případě</w:t>
      </w:r>
      <w:r w:rsidR="00047C92">
        <w:rPr>
          <w:rFonts w:ascii="Tahoma" w:hAnsi="Tahoma" w:cs="Tahoma"/>
          <w:sz w:val="20"/>
          <w:szCs w:val="20"/>
        </w:rPr>
        <w:t xml:space="preserve"> připojení z</w:t>
      </w:r>
      <w:r>
        <w:rPr>
          <w:rFonts w:ascii="Tahoma" w:hAnsi="Tahoma" w:cs="Tahoma"/>
          <w:sz w:val="20"/>
          <w:szCs w:val="20"/>
        </w:rPr>
        <w:t xml:space="preserve"> úřadů a jiných veřejných institucí můžete narazit na technické potíže. Platforma Zoom je bezpečná, přesto však může být v rámci vnitřní politiky kybernetické bezpečnosti</w:t>
      </w:r>
      <w:r w:rsidR="001D0BBD">
        <w:rPr>
          <w:rFonts w:ascii="Tahoma" w:hAnsi="Tahoma" w:cs="Tahoma"/>
          <w:sz w:val="20"/>
          <w:szCs w:val="20"/>
        </w:rPr>
        <w:t xml:space="preserve"> daného úřadu</w:t>
      </w:r>
      <w:r>
        <w:rPr>
          <w:rFonts w:ascii="Tahoma" w:hAnsi="Tahoma" w:cs="Tahoma"/>
          <w:sz w:val="20"/>
          <w:szCs w:val="20"/>
        </w:rPr>
        <w:t xml:space="preserve"> hodnocena jako riziková a operační systémy kancelářských počítačů</w:t>
      </w:r>
      <w:r w:rsidR="001D0BBD">
        <w:rPr>
          <w:rFonts w:ascii="Tahoma" w:hAnsi="Tahoma" w:cs="Tahoma"/>
          <w:sz w:val="20"/>
          <w:szCs w:val="20"/>
        </w:rPr>
        <w:t xml:space="preserve"> mohou být</w:t>
      </w:r>
      <w:r>
        <w:rPr>
          <w:rFonts w:ascii="Tahoma" w:hAnsi="Tahoma" w:cs="Tahoma"/>
          <w:sz w:val="20"/>
          <w:szCs w:val="20"/>
        </w:rPr>
        <w:t xml:space="preserve"> nastaveny tak, že neumožní instalaci aplikace ani připojení přes webové </w:t>
      </w:r>
      <w:r w:rsidR="001D0BBD">
        <w:rPr>
          <w:rFonts w:ascii="Tahoma" w:hAnsi="Tahoma" w:cs="Tahoma"/>
          <w:sz w:val="20"/>
          <w:szCs w:val="20"/>
        </w:rPr>
        <w:t>rozhraní. Doporučujeme tedy předem ověřit, budete-li se moci k </w:t>
      </w:r>
      <w:proofErr w:type="spellStart"/>
      <w:r w:rsidR="001D0BBD">
        <w:rPr>
          <w:rFonts w:ascii="Tahoma" w:hAnsi="Tahoma" w:cs="Tahoma"/>
          <w:sz w:val="20"/>
          <w:szCs w:val="20"/>
        </w:rPr>
        <w:t>webináři</w:t>
      </w:r>
      <w:proofErr w:type="spellEnd"/>
      <w:r w:rsidR="001D0BBD">
        <w:rPr>
          <w:rFonts w:ascii="Tahoma" w:hAnsi="Tahoma" w:cs="Tahoma"/>
          <w:sz w:val="20"/>
          <w:szCs w:val="20"/>
        </w:rPr>
        <w:t xml:space="preserve"> připojit z Vašeho pracoviště, a v případě, že nikoli, domluvit se se zaměstnavatelem na práci z domova, bude-li to možné. </w:t>
      </w:r>
    </w:p>
    <w:p w14:paraId="46AF9814" w14:textId="596A056A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535E9EA8" w14:textId="49E59BEE" w:rsidR="005D157F" w:rsidRPr="005D157F" w:rsidRDefault="005D157F" w:rsidP="00947A32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5D157F">
        <w:rPr>
          <w:rFonts w:ascii="Tahoma" w:hAnsi="Tahoma" w:cs="Tahoma"/>
          <w:b/>
          <w:bCs/>
          <w:sz w:val="20"/>
          <w:szCs w:val="20"/>
          <w:u w:val="single"/>
        </w:rPr>
        <w:t>Jazyk</w:t>
      </w:r>
      <w:r w:rsidR="00515F22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14:paraId="103E2CFF" w14:textId="512935FA" w:rsidR="001D0BBD" w:rsidRDefault="001D0BBD" w:rsidP="00947A32">
      <w:pPr>
        <w:jc w:val="both"/>
        <w:rPr>
          <w:rFonts w:ascii="Tahoma" w:hAnsi="Tahoma" w:cs="Tahoma"/>
          <w:sz w:val="20"/>
          <w:szCs w:val="20"/>
        </w:rPr>
      </w:pPr>
    </w:p>
    <w:p w14:paraId="35089B8D" w14:textId="6F003299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Webinář</w:t>
      </w:r>
      <w:proofErr w:type="spellEnd"/>
      <w:r>
        <w:rPr>
          <w:rFonts w:ascii="Tahoma" w:hAnsi="Tahoma" w:cs="Tahoma"/>
          <w:sz w:val="20"/>
          <w:szCs w:val="20"/>
        </w:rPr>
        <w:t xml:space="preserve"> je realizován v češtině. Bude zajištěn</w:t>
      </w:r>
      <w:r w:rsidR="00DD5680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simultánní </w:t>
      </w:r>
      <w:r w:rsidR="00DD5680">
        <w:rPr>
          <w:rFonts w:ascii="Tahoma" w:hAnsi="Tahoma" w:cs="Tahoma"/>
          <w:sz w:val="20"/>
          <w:szCs w:val="20"/>
        </w:rPr>
        <w:t>tlumočení příspěvků</w:t>
      </w:r>
      <w:r>
        <w:rPr>
          <w:rFonts w:ascii="Tahoma" w:hAnsi="Tahoma" w:cs="Tahoma"/>
          <w:sz w:val="20"/>
          <w:szCs w:val="20"/>
        </w:rPr>
        <w:t xml:space="preserve"> zahraničních lektorů do češtiny. </w:t>
      </w:r>
    </w:p>
    <w:p w14:paraId="17044B2F" w14:textId="77777777" w:rsidR="005D157F" w:rsidRDefault="005D157F" w:rsidP="00947A32">
      <w:pPr>
        <w:jc w:val="both"/>
        <w:rPr>
          <w:rFonts w:ascii="Tahoma" w:hAnsi="Tahoma" w:cs="Tahoma"/>
          <w:sz w:val="20"/>
          <w:szCs w:val="20"/>
        </w:rPr>
      </w:pPr>
    </w:p>
    <w:p w14:paraId="06289D41" w14:textId="13CCCF64" w:rsidR="001D0BBD" w:rsidRDefault="00515F22" w:rsidP="00947A32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Cena a podmínky účasti:</w:t>
      </w:r>
    </w:p>
    <w:p w14:paraId="7666D467" w14:textId="61EF629C" w:rsidR="001D0BBD" w:rsidRDefault="001D0BBD" w:rsidP="00947A32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42BF81A" w14:textId="77777777" w:rsidR="00CD57DF" w:rsidRDefault="001D0BBD" w:rsidP="00947A32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Webinář</w:t>
      </w:r>
      <w:proofErr w:type="spellEnd"/>
      <w:r>
        <w:rPr>
          <w:rFonts w:ascii="Tahoma" w:hAnsi="Tahoma" w:cs="Tahoma"/>
          <w:sz w:val="20"/>
          <w:szCs w:val="20"/>
        </w:rPr>
        <w:t xml:space="preserve"> není zpoplatněn, podmínkou účasti je však účast na obou částech </w:t>
      </w:r>
      <w:proofErr w:type="spellStart"/>
      <w:r>
        <w:rPr>
          <w:rFonts w:ascii="Tahoma" w:hAnsi="Tahoma" w:cs="Tahoma"/>
          <w:sz w:val="20"/>
          <w:szCs w:val="20"/>
        </w:rPr>
        <w:t>webináře</w:t>
      </w:r>
      <w:proofErr w:type="spellEnd"/>
      <w:r>
        <w:rPr>
          <w:rFonts w:ascii="Tahoma" w:hAnsi="Tahoma" w:cs="Tahoma"/>
          <w:sz w:val="20"/>
          <w:szCs w:val="20"/>
        </w:rPr>
        <w:t xml:space="preserve">. Účastníci </w:t>
      </w:r>
      <w:proofErr w:type="spellStart"/>
      <w:r>
        <w:rPr>
          <w:rFonts w:ascii="Tahoma" w:hAnsi="Tahoma" w:cs="Tahoma"/>
          <w:sz w:val="20"/>
          <w:szCs w:val="20"/>
        </w:rPr>
        <w:t>webináře</w:t>
      </w:r>
      <w:proofErr w:type="spellEnd"/>
      <w:r>
        <w:rPr>
          <w:rFonts w:ascii="Tahoma" w:hAnsi="Tahoma" w:cs="Tahoma"/>
          <w:sz w:val="20"/>
          <w:szCs w:val="20"/>
        </w:rPr>
        <w:t xml:space="preserve"> získají certifikát o jeho absolvování. </w:t>
      </w:r>
    </w:p>
    <w:p w14:paraId="2294CCB7" w14:textId="77777777" w:rsidR="00CD57DF" w:rsidRDefault="00CD57DF" w:rsidP="00947A32">
      <w:pPr>
        <w:jc w:val="both"/>
        <w:rPr>
          <w:rFonts w:ascii="Tahoma" w:hAnsi="Tahoma" w:cs="Tahoma"/>
          <w:sz w:val="20"/>
          <w:szCs w:val="20"/>
        </w:rPr>
      </w:pPr>
    </w:p>
    <w:p w14:paraId="37A6E9CB" w14:textId="55D9E0E0" w:rsidR="001D0BBD" w:rsidRDefault="00CD57DF" w:rsidP="00947A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 ohledem na omezenou kapacitu se za kancelář/úřad může zúčastnit vždy pouze jedna osoba.</w:t>
      </w:r>
    </w:p>
    <w:p w14:paraId="375BCB37" w14:textId="578FD95E" w:rsidR="001D0BBD" w:rsidRDefault="001D0BBD" w:rsidP="00947A32">
      <w:pPr>
        <w:jc w:val="both"/>
        <w:rPr>
          <w:rFonts w:ascii="Tahoma" w:hAnsi="Tahoma" w:cs="Tahoma"/>
          <w:sz w:val="20"/>
          <w:szCs w:val="20"/>
        </w:rPr>
      </w:pPr>
    </w:p>
    <w:p w14:paraId="4492C390" w14:textId="18F63813" w:rsidR="001D0BBD" w:rsidRPr="001D0BBD" w:rsidRDefault="001D0BBD" w:rsidP="00947A32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D0BBD">
        <w:rPr>
          <w:rFonts w:ascii="Tahoma" w:hAnsi="Tahoma" w:cs="Tahoma"/>
          <w:b/>
          <w:bCs/>
          <w:sz w:val="20"/>
          <w:szCs w:val="20"/>
          <w:u w:val="single"/>
        </w:rPr>
        <w:t xml:space="preserve">Jak se registrovat? </w:t>
      </w:r>
    </w:p>
    <w:p w14:paraId="23963A5B" w14:textId="77777777" w:rsidR="00BD0CE4" w:rsidRDefault="00BD0CE4" w:rsidP="00947A32">
      <w:pPr>
        <w:jc w:val="both"/>
        <w:rPr>
          <w:rFonts w:ascii="Tahoma" w:hAnsi="Tahoma" w:cs="Tahoma"/>
          <w:sz w:val="20"/>
          <w:szCs w:val="20"/>
        </w:rPr>
      </w:pPr>
    </w:p>
    <w:p w14:paraId="3C664CEB" w14:textId="77777777" w:rsidR="005D157F" w:rsidRDefault="001D0BBD" w:rsidP="005D157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proofErr w:type="spellStart"/>
      <w:r>
        <w:rPr>
          <w:rFonts w:ascii="Tahoma" w:hAnsi="Tahoma" w:cs="Tahoma"/>
          <w:sz w:val="20"/>
          <w:szCs w:val="20"/>
        </w:rPr>
        <w:t>webinář</w:t>
      </w:r>
      <w:proofErr w:type="spellEnd"/>
      <w:r w:rsidR="005D157F">
        <w:rPr>
          <w:rFonts w:ascii="Tahoma" w:hAnsi="Tahoma" w:cs="Tahoma"/>
          <w:sz w:val="20"/>
          <w:szCs w:val="20"/>
        </w:rPr>
        <w:t xml:space="preserve"> se, prosím, registrujte na tomto odkaze: </w:t>
      </w:r>
    </w:p>
    <w:p w14:paraId="20395E8C" w14:textId="4D93FCF2" w:rsidR="00BD0CE4" w:rsidRPr="00BD0CE4" w:rsidRDefault="001C7DCA" w:rsidP="005D157F">
      <w:pPr>
        <w:jc w:val="both"/>
        <w:rPr>
          <w:rFonts w:ascii="Tahoma" w:hAnsi="Tahoma" w:cs="Tahoma"/>
          <w:sz w:val="20"/>
          <w:szCs w:val="20"/>
        </w:rPr>
      </w:pPr>
      <w:hyperlink r:id="rId9" w:history="1">
        <w:r w:rsidR="00515F22" w:rsidRPr="00577494">
          <w:rPr>
            <w:rStyle w:val="Hypertextovodkaz"/>
            <w:rFonts w:ascii="Tahoma" w:hAnsi="Tahoma" w:cs="Tahoma"/>
            <w:sz w:val="20"/>
            <w:szCs w:val="20"/>
          </w:rPr>
          <w:t>https://docs.google.com/forms/d/e/1FAIpQLSdRjIjHDxXM0vUK5XofUo1ORNaoSbhR6b7yiGn69BDbACSRew/viewform?vc=0&amp;c=0&amp;w=1&amp;flr=0&amp;gxids=7628</w:t>
        </w:r>
      </w:hyperlink>
      <w:r w:rsidR="00515F22">
        <w:rPr>
          <w:rFonts w:ascii="Tahoma" w:hAnsi="Tahoma" w:cs="Tahoma"/>
          <w:sz w:val="20"/>
          <w:szCs w:val="20"/>
        </w:rPr>
        <w:t xml:space="preserve">. </w:t>
      </w:r>
      <w:r w:rsidR="005D157F">
        <w:rPr>
          <w:rFonts w:ascii="Tahoma" w:hAnsi="Tahoma" w:cs="Tahoma"/>
          <w:sz w:val="20"/>
          <w:szCs w:val="20"/>
        </w:rPr>
        <w:t xml:space="preserve">V rámci registrace si budete moci zvolit konkrétní termín </w:t>
      </w:r>
      <w:proofErr w:type="spellStart"/>
      <w:r w:rsidR="005D157F">
        <w:rPr>
          <w:rFonts w:ascii="Tahoma" w:hAnsi="Tahoma" w:cs="Tahoma"/>
          <w:sz w:val="20"/>
          <w:szCs w:val="20"/>
        </w:rPr>
        <w:t>webináře</w:t>
      </w:r>
      <w:proofErr w:type="spellEnd"/>
      <w:r w:rsidR="005D157F">
        <w:rPr>
          <w:rFonts w:ascii="Tahoma" w:hAnsi="Tahoma" w:cs="Tahoma"/>
          <w:sz w:val="20"/>
          <w:szCs w:val="20"/>
        </w:rPr>
        <w:t xml:space="preserve"> z dvou nabízených možností.  </w:t>
      </w:r>
      <w:r w:rsidR="00BD0CE4" w:rsidRPr="00BD0CE4">
        <w:rPr>
          <w:rFonts w:ascii="Tahoma" w:hAnsi="Tahoma" w:cs="Tahoma"/>
          <w:sz w:val="20"/>
          <w:szCs w:val="20"/>
        </w:rPr>
        <w:t xml:space="preserve"> </w:t>
      </w:r>
    </w:p>
    <w:p w14:paraId="2AD64795" w14:textId="55498CF3" w:rsidR="006D33A4" w:rsidRPr="00BD0CE4" w:rsidRDefault="006D33A4" w:rsidP="00947A32">
      <w:pPr>
        <w:jc w:val="both"/>
        <w:rPr>
          <w:rFonts w:ascii="Tahoma" w:hAnsi="Tahoma" w:cs="Tahoma"/>
          <w:sz w:val="20"/>
          <w:szCs w:val="20"/>
        </w:rPr>
      </w:pPr>
    </w:p>
    <w:p w14:paraId="0388CC4E" w14:textId="77777777" w:rsidR="00BD0CE4" w:rsidRPr="00BD0CE4" w:rsidRDefault="00BD0CE4" w:rsidP="00BD0CE4">
      <w:pPr>
        <w:rPr>
          <w:rFonts w:ascii="Tahoma" w:hAnsi="Tahoma" w:cs="Tahoma"/>
          <w:b/>
          <w:bCs/>
          <w:sz w:val="20"/>
          <w:szCs w:val="20"/>
        </w:rPr>
      </w:pPr>
      <w:r w:rsidRPr="00BD0CE4">
        <w:rPr>
          <w:rFonts w:ascii="Tahoma" w:hAnsi="Tahoma" w:cs="Tahoma"/>
          <w:sz w:val="20"/>
          <w:szCs w:val="20"/>
        </w:rPr>
        <w:t xml:space="preserve">Kapacita </w:t>
      </w:r>
      <w:proofErr w:type="spellStart"/>
      <w:r w:rsidRPr="00BD0CE4">
        <w:rPr>
          <w:rFonts w:ascii="Tahoma" w:hAnsi="Tahoma" w:cs="Tahoma"/>
          <w:sz w:val="20"/>
          <w:szCs w:val="20"/>
        </w:rPr>
        <w:t>webinářů</w:t>
      </w:r>
      <w:proofErr w:type="spellEnd"/>
      <w:r w:rsidRPr="00BD0CE4">
        <w:rPr>
          <w:rFonts w:ascii="Tahoma" w:hAnsi="Tahoma" w:cs="Tahoma"/>
          <w:sz w:val="20"/>
          <w:szCs w:val="20"/>
        </w:rPr>
        <w:t xml:space="preserve"> je</w:t>
      </w:r>
      <w:r w:rsidRPr="00BD0CE4">
        <w:rPr>
          <w:rFonts w:ascii="Tahoma" w:hAnsi="Tahoma" w:cs="Tahoma"/>
          <w:b/>
          <w:bCs/>
          <w:sz w:val="20"/>
          <w:szCs w:val="20"/>
        </w:rPr>
        <w:t xml:space="preserve"> omezená</w:t>
      </w:r>
      <w:r w:rsidRPr="00BD0CE4">
        <w:rPr>
          <w:rFonts w:ascii="Tahoma" w:hAnsi="Tahoma" w:cs="Tahoma"/>
          <w:sz w:val="20"/>
          <w:szCs w:val="20"/>
        </w:rPr>
        <w:t xml:space="preserve">, proto, prosím, s registrací neotálejte. Registrujte se </w:t>
      </w:r>
      <w:r w:rsidRPr="00BD0CE4">
        <w:rPr>
          <w:rFonts w:ascii="Tahoma" w:hAnsi="Tahoma" w:cs="Tahoma"/>
          <w:b/>
          <w:bCs/>
          <w:sz w:val="20"/>
          <w:szCs w:val="20"/>
        </w:rPr>
        <w:t xml:space="preserve">nejpozději do 15. 1. 2021. </w:t>
      </w:r>
    </w:p>
    <w:p w14:paraId="321290D3" w14:textId="06C978B1" w:rsidR="00BD0CE4" w:rsidRPr="00BD0CE4" w:rsidRDefault="00BD0CE4" w:rsidP="00BD0CE4">
      <w:pPr>
        <w:rPr>
          <w:rFonts w:ascii="Tahoma" w:hAnsi="Tahoma" w:cs="Tahoma"/>
          <w:b/>
          <w:bCs/>
          <w:sz w:val="20"/>
          <w:szCs w:val="20"/>
        </w:rPr>
      </w:pPr>
    </w:p>
    <w:p w14:paraId="7584AFC0" w14:textId="7E5752A8" w:rsidR="00A44E1D" w:rsidRPr="00BD0CE4" w:rsidRDefault="00BD0CE4" w:rsidP="00BD0CE4">
      <w:pPr>
        <w:jc w:val="both"/>
        <w:rPr>
          <w:rFonts w:ascii="Tahoma" w:hAnsi="Tahoma" w:cs="Tahoma"/>
          <w:sz w:val="20"/>
          <w:szCs w:val="20"/>
        </w:rPr>
      </w:pPr>
      <w:r w:rsidRPr="00BD0CE4">
        <w:rPr>
          <w:rFonts w:ascii="Tahoma" w:hAnsi="Tahoma" w:cs="Tahoma"/>
          <w:sz w:val="20"/>
          <w:szCs w:val="20"/>
        </w:rPr>
        <w:t xml:space="preserve">V případě, že jste se zaregistrovali, avšak nakonec se nebudete moci </w:t>
      </w:r>
      <w:proofErr w:type="spellStart"/>
      <w:r w:rsidRPr="00BD0CE4">
        <w:rPr>
          <w:rFonts w:ascii="Tahoma" w:hAnsi="Tahoma" w:cs="Tahoma"/>
          <w:sz w:val="20"/>
          <w:szCs w:val="20"/>
        </w:rPr>
        <w:t>webináře</w:t>
      </w:r>
      <w:proofErr w:type="spellEnd"/>
      <w:r w:rsidRPr="00BD0CE4">
        <w:rPr>
          <w:rFonts w:ascii="Tahoma" w:hAnsi="Tahoma" w:cs="Tahoma"/>
          <w:sz w:val="20"/>
          <w:szCs w:val="20"/>
        </w:rPr>
        <w:t xml:space="preserve"> zúčastnit, napište nám, prosím na emailovou adresu </w:t>
      </w:r>
      <w:hyperlink r:id="rId10" w:history="1">
        <w:r w:rsidRPr="00BD0CE4">
          <w:rPr>
            <w:rStyle w:val="Hypertextovodkaz"/>
            <w:rFonts w:ascii="Tahoma" w:hAnsi="Tahoma" w:cs="Tahoma"/>
            <w:sz w:val="20"/>
            <w:szCs w:val="20"/>
          </w:rPr>
          <w:t>hofschneiderova@forumhr.eu</w:t>
        </w:r>
      </w:hyperlink>
      <w:r w:rsidRPr="00BD0CE4">
        <w:rPr>
          <w:rFonts w:ascii="Tahoma" w:hAnsi="Tahoma" w:cs="Tahoma"/>
          <w:sz w:val="20"/>
          <w:szCs w:val="20"/>
        </w:rPr>
        <w:t xml:space="preserve">. Uvolníte tak místo dalším zájemcům.  </w:t>
      </w:r>
    </w:p>
    <w:p w14:paraId="01B12298" w14:textId="77777777" w:rsidR="00BD0CE4" w:rsidRPr="00947A32" w:rsidRDefault="00BD0CE4" w:rsidP="00947A32">
      <w:pPr>
        <w:jc w:val="both"/>
        <w:rPr>
          <w:rFonts w:ascii="Tahoma" w:hAnsi="Tahoma" w:cs="Tahoma"/>
          <w:sz w:val="20"/>
          <w:szCs w:val="20"/>
        </w:rPr>
      </w:pPr>
    </w:p>
    <w:p w14:paraId="18032E52" w14:textId="3C2348D4" w:rsidR="00FF5E60" w:rsidRDefault="00515F22" w:rsidP="009C0F6E">
      <w:pPr>
        <w:spacing w:line="276" w:lineRule="auto"/>
        <w:rPr>
          <w:rFonts w:ascii="Tahoma" w:hAnsi="Tahoma" w:cs="Tahoma"/>
          <w:color w:val="222222"/>
          <w:sz w:val="20"/>
          <w:szCs w:val="20"/>
          <w:lang w:val="en-GB" w:eastAsia="en-GB"/>
        </w:rPr>
      </w:pPr>
      <w:proofErr w:type="spellStart"/>
      <w:r>
        <w:rPr>
          <w:rFonts w:ascii="Tahoma" w:hAnsi="Tahoma" w:cs="Tahoma"/>
          <w:color w:val="222222"/>
          <w:sz w:val="20"/>
          <w:szCs w:val="20"/>
          <w:lang w:val="en-GB" w:eastAsia="en-GB"/>
        </w:rPr>
        <w:t>Těšíme</w:t>
      </w:r>
      <w:proofErr w:type="spellEnd"/>
      <w:r>
        <w:rPr>
          <w:rFonts w:ascii="Tahoma" w:hAnsi="Tahoma" w:cs="Tahoma"/>
          <w:color w:val="222222"/>
          <w:sz w:val="20"/>
          <w:szCs w:val="20"/>
          <w:lang w:val="en-GB" w:eastAsia="en-GB"/>
        </w:rPr>
        <w:t xml:space="preserve"> se </w:t>
      </w:r>
      <w:proofErr w:type="spellStart"/>
      <w:r>
        <w:rPr>
          <w:rFonts w:ascii="Tahoma" w:hAnsi="Tahoma" w:cs="Tahoma"/>
          <w:color w:val="222222"/>
          <w:sz w:val="20"/>
          <w:szCs w:val="20"/>
          <w:lang w:val="en-GB" w:eastAsia="en-GB"/>
        </w:rPr>
        <w:t>na</w:t>
      </w:r>
      <w:proofErr w:type="spellEnd"/>
      <w:r>
        <w:rPr>
          <w:rFonts w:ascii="Tahoma" w:hAnsi="Tahoma" w:cs="Tahoma"/>
          <w:color w:val="222222"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  <w:lang w:val="en-GB" w:eastAsia="en-GB"/>
        </w:rPr>
        <w:t>Vás</w:t>
      </w:r>
      <w:proofErr w:type="spellEnd"/>
      <w:r>
        <w:rPr>
          <w:rFonts w:ascii="Tahoma" w:hAnsi="Tahoma" w:cs="Tahoma"/>
          <w:color w:val="222222"/>
          <w:sz w:val="20"/>
          <w:szCs w:val="20"/>
          <w:lang w:val="en-GB" w:eastAsia="en-GB"/>
        </w:rPr>
        <w:t xml:space="preserve">! </w:t>
      </w:r>
    </w:p>
    <w:p w14:paraId="2FF434F1" w14:textId="097C3282" w:rsidR="00FF5E60" w:rsidRDefault="00FF5E60" w:rsidP="00084533">
      <w:pPr>
        <w:rPr>
          <w:rFonts w:ascii="Tahoma" w:hAnsi="Tahoma" w:cs="Tahoma"/>
          <w:color w:val="222222"/>
          <w:sz w:val="20"/>
          <w:szCs w:val="20"/>
          <w:lang w:eastAsia="en-GB"/>
        </w:rPr>
      </w:pPr>
      <w:r w:rsidRPr="00084533">
        <w:rPr>
          <w:rFonts w:ascii="Tahoma" w:hAnsi="Tahoma" w:cs="Tahoma"/>
          <w:b/>
          <w:bCs/>
          <w:color w:val="222222"/>
          <w:sz w:val="20"/>
          <w:szCs w:val="20"/>
          <w:lang w:eastAsia="en-GB"/>
        </w:rPr>
        <w:lastRenderedPageBreak/>
        <w:t>Stručné představení lektorů</w:t>
      </w:r>
      <w:r w:rsidRPr="00084533">
        <w:rPr>
          <w:rFonts w:ascii="Tahoma" w:hAnsi="Tahoma" w:cs="Tahoma"/>
          <w:color w:val="222222"/>
          <w:sz w:val="20"/>
          <w:szCs w:val="20"/>
          <w:lang w:eastAsia="en-GB"/>
        </w:rPr>
        <w:t>:</w:t>
      </w:r>
    </w:p>
    <w:p w14:paraId="7CAA50C2" w14:textId="77777777" w:rsidR="00717D19" w:rsidRPr="00084533" w:rsidRDefault="00717D19" w:rsidP="00084533">
      <w:pPr>
        <w:rPr>
          <w:rFonts w:ascii="Tahoma" w:hAnsi="Tahoma" w:cs="Tahoma"/>
          <w:color w:val="222222"/>
          <w:sz w:val="20"/>
          <w:szCs w:val="20"/>
          <w:lang w:eastAsia="en-GB"/>
        </w:rPr>
      </w:pPr>
    </w:p>
    <w:p w14:paraId="4DA54229" w14:textId="5FAB640F" w:rsidR="00FF5E60" w:rsidRPr="00084533" w:rsidRDefault="00FF5E60" w:rsidP="00084533">
      <w:pPr>
        <w:jc w:val="both"/>
        <w:rPr>
          <w:rFonts w:ascii="Tahoma" w:hAnsi="Tahoma" w:cs="Tahoma"/>
          <w:color w:val="222222"/>
          <w:sz w:val="20"/>
          <w:szCs w:val="20"/>
          <w:lang w:eastAsia="en-GB"/>
        </w:rPr>
      </w:pPr>
      <w:proofErr w:type="spellStart"/>
      <w:r w:rsidRPr="00084533">
        <w:rPr>
          <w:rFonts w:ascii="Tahoma" w:hAnsi="Tahoma" w:cs="Tahoma"/>
          <w:b/>
          <w:bCs/>
          <w:color w:val="222222"/>
          <w:sz w:val="20"/>
          <w:szCs w:val="20"/>
          <w:lang w:eastAsia="en-GB"/>
        </w:rPr>
        <w:t>Mikiko</w:t>
      </w:r>
      <w:proofErr w:type="spellEnd"/>
      <w:r w:rsidRPr="00084533">
        <w:rPr>
          <w:rFonts w:ascii="Tahoma" w:hAnsi="Tahoma" w:cs="Tahoma"/>
          <w:b/>
          <w:bCs/>
          <w:color w:val="222222"/>
          <w:sz w:val="20"/>
          <w:szCs w:val="20"/>
          <w:lang w:eastAsia="en-GB"/>
        </w:rPr>
        <w:t xml:space="preserve"> </w:t>
      </w:r>
      <w:proofErr w:type="spellStart"/>
      <w:r w:rsidRPr="00084533">
        <w:rPr>
          <w:rFonts w:ascii="Tahoma" w:hAnsi="Tahoma" w:cs="Tahoma"/>
          <w:b/>
          <w:bCs/>
          <w:color w:val="222222"/>
          <w:sz w:val="20"/>
          <w:szCs w:val="20"/>
          <w:lang w:eastAsia="en-GB"/>
        </w:rPr>
        <w:t>Otani</w:t>
      </w:r>
      <w:proofErr w:type="spellEnd"/>
      <w:r w:rsidRPr="00084533">
        <w:rPr>
          <w:rFonts w:ascii="Tahoma" w:hAnsi="Tahoma" w:cs="Tahoma"/>
          <w:color w:val="222222"/>
          <w:sz w:val="20"/>
          <w:szCs w:val="20"/>
          <w:lang w:eastAsia="en-GB"/>
        </w:rPr>
        <w:t xml:space="preserve"> </w:t>
      </w:r>
      <w:r w:rsidR="007C3CB7" w:rsidRPr="00084533">
        <w:rPr>
          <w:rFonts w:ascii="Tahoma" w:hAnsi="Tahoma" w:cs="Tahoma"/>
          <w:color w:val="222222"/>
          <w:sz w:val="20"/>
          <w:szCs w:val="20"/>
          <w:lang w:eastAsia="en-GB"/>
        </w:rPr>
        <w:t xml:space="preserve">(Japonsko) </w:t>
      </w:r>
      <w:r w:rsidRPr="00084533">
        <w:rPr>
          <w:rFonts w:ascii="Tahoma" w:hAnsi="Tahoma" w:cs="Tahoma"/>
          <w:color w:val="222222"/>
          <w:sz w:val="20"/>
          <w:szCs w:val="20"/>
          <w:lang w:eastAsia="en-GB"/>
        </w:rPr>
        <w:t xml:space="preserve">je </w:t>
      </w:r>
      <w:r w:rsidR="007C3CB7" w:rsidRPr="00084533">
        <w:rPr>
          <w:rFonts w:ascii="Tahoma" w:hAnsi="Tahoma" w:cs="Tahoma"/>
          <w:color w:val="222222"/>
          <w:sz w:val="20"/>
          <w:szCs w:val="20"/>
          <w:lang w:eastAsia="en-GB"/>
        </w:rPr>
        <w:t>právnička</w:t>
      </w:r>
      <w:r w:rsidRPr="00084533">
        <w:rPr>
          <w:rFonts w:ascii="Tahoma" w:hAnsi="Tahoma" w:cs="Tahoma"/>
          <w:color w:val="222222"/>
          <w:sz w:val="20"/>
          <w:szCs w:val="20"/>
          <w:lang w:eastAsia="en-GB"/>
        </w:rPr>
        <w:t xml:space="preserve"> specializující se na mezinárodní právo lidských práv, která působí v </w:t>
      </w:r>
      <w:proofErr w:type="spellStart"/>
      <w:r w:rsidRPr="00084533">
        <w:rPr>
          <w:rFonts w:ascii="Tahoma" w:hAnsi="Tahoma" w:cs="Tahoma"/>
          <w:color w:val="222222"/>
          <w:sz w:val="20"/>
          <w:szCs w:val="20"/>
          <w:lang w:eastAsia="en-GB"/>
        </w:rPr>
        <w:t>Tokyu</w:t>
      </w:r>
      <w:proofErr w:type="spellEnd"/>
      <w:r w:rsidRPr="00084533">
        <w:rPr>
          <w:rFonts w:ascii="Tahoma" w:hAnsi="Tahoma" w:cs="Tahoma"/>
          <w:color w:val="222222"/>
          <w:sz w:val="20"/>
          <w:szCs w:val="20"/>
          <w:lang w:eastAsia="en-GB"/>
        </w:rPr>
        <w:t xml:space="preserve">, </w:t>
      </w:r>
      <w:r w:rsidR="007407E8">
        <w:rPr>
          <w:rFonts w:ascii="Tahoma" w:hAnsi="Tahoma" w:cs="Tahoma"/>
          <w:color w:val="222222"/>
          <w:sz w:val="20"/>
          <w:szCs w:val="20"/>
          <w:lang w:eastAsia="en-GB"/>
        </w:rPr>
        <w:t>k</w:t>
      </w:r>
      <w:r w:rsidRPr="00084533">
        <w:rPr>
          <w:rFonts w:ascii="Tahoma" w:hAnsi="Tahoma" w:cs="Tahoma"/>
          <w:color w:val="222222"/>
          <w:sz w:val="20"/>
          <w:szCs w:val="20"/>
          <w:lang w:eastAsia="en-GB"/>
        </w:rPr>
        <w:t>de se jako advokátka věnuje rovněž rodinnému právu. Je členkou Výboru OS</w:t>
      </w:r>
      <w:r w:rsidR="007C3CB7" w:rsidRPr="00084533">
        <w:rPr>
          <w:rFonts w:ascii="Tahoma" w:hAnsi="Tahoma" w:cs="Tahoma"/>
          <w:color w:val="222222"/>
          <w:sz w:val="20"/>
          <w:szCs w:val="20"/>
          <w:lang w:eastAsia="en-GB"/>
        </w:rPr>
        <w:t xml:space="preserve">N </w:t>
      </w:r>
      <w:r w:rsidRPr="00084533">
        <w:rPr>
          <w:rFonts w:ascii="Tahoma" w:hAnsi="Tahoma" w:cs="Tahoma"/>
          <w:color w:val="222222"/>
          <w:sz w:val="20"/>
          <w:szCs w:val="20"/>
          <w:lang w:eastAsia="en-GB"/>
        </w:rPr>
        <w:t xml:space="preserve">pro práva dítěte, členkou </w:t>
      </w:r>
      <w:r w:rsidR="00721F76" w:rsidRPr="00084533">
        <w:rPr>
          <w:rFonts w:ascii="Tahoma" w:hAnsi="Tahoma" w:cs="Tahoma"/>
          <w:color w:val="222222"/>
          <w:sz w:val="20"/>
          <w:szCs w:val="20"/>
          <w:lang w:eastAsia="en-GB"/>
        </w:rPr>
        <w:t>ra</w:t>
      </w:r>
      <w:r w:rsidRPr="00084533">
        <w:rPr>
          <w:rFonts w:ascii="Tahoma" w:hAnsi="Tahoma" w:cs="Tahoma"/>
          <w:color w:val="222222"/>
          <w:sz w:val="20"/>
          <w:szCs w:val="20"/>
          <w:lang w:eastAsia="en-GB"/>
        </w:rPr>
        <w:t xml:space="preserve">dy </w:t>
      </w:r>
      <w:r w:rsidR="007C3CB7" w:rsidRPr="00084533">
        <w:rPr>
          <w:rFonts w:ascii="Tahoma" w:hAnsi="Tahoma" w:cs="Tahoma"/>
          <w:color w:val="222222"/>
          <w:sz w:val="20"/>
          <w:szCs w:val="20"/>
          <w:lang w:eastAsia="en-GB"/>
        </w:rPr>
        <w:t xml:space="preserve">Lidskoprávního institutu Mezinárodní advokátní komory (International Bar </w:t>
      </w:r>
      <w:proofErr w:type="spellStart"/>
      <w:r w:rsidR="007C3CB7" w:rsidRPr="00084533">
        <w:rPr>
          <w:rFonts w:ascii="Tahoma" w:hAnsi="Tahoma" w:cs="Tahoma"/>
          <w:color w:val="222222"/>
          <w:sz w:val="20"/>
          <w:szCs w:val="20"/>
          <w:lang w:eastAsia="en-GB"/>
        </w:rPr>
        <w:t>Association</w:t>
      </w:r>
      <w:proofErr w:type="spellEnd"/>
      <w:r w:rsidR="007C3CB7" w:rsidRPr="00084533">
        <w:rPr>
          <w:rFonts w:ascii="Tahoma" w:hAnsi="Tahoma" w:cs="Tahoma"/>
          <w:color w:val="222222"/>
          <w:sz w:val="20"/>
          <w:szCs w:val="20"/>
          <w:lang w:eastAsia="en-GB"/>
        </w:rPr>
        <w:t xml:space="preserve">) a bývalou předsedkyní Výboru pro mezinárodní právo lidských práv Japonské Federace advokátních komor. </w:t>
      </w:r>
      <w:r w:rsidR="00E543BD" w:rsidRPr="00084533">
        <w:rPr>
          <w:rFonts w:ascii="Tahoma" w:hAnsi="Tahoma" w:cs="Tahoma"/>
          <w:color w:val="222222"/>
          <w:sz w:val="20"/>
          <w:szCs w:val="20"/>
          <w:lang w:eastAsia="en-GB"/>
        </w:rPr>
        <w:t xml:space="preserve">Zaměřuje se především na lidskoprávní vzdělávání, vývoj dítěte v raném dětství, participaci dětí, postavení dívek, problematiku obchodování s lidmi a </w:t>
      </w:r>
      <w:r w:rsidR="00087142">
        <w:rPr>
          <w:rFonts w:ascii="Tahoma" w:hAnsi="Tahoma" w:cs="Tahoma"/>
          <w:color w:val="222222"/>
          <w:sz w:val="20"/>
          <w:szCs w:val="20"/>
          <w:lang w:eastAsia="en-GB"/>
        </w:rPr>
        <w:t>práva</w:t>
      </w:r>
      <w:r w:rsidR="00E543BD" w:rsidRPr="00084533">
        <w:rPr>
          <w:rFonts w:ascii="Tahoma" w:hAnsi="Tahoma" w:cs="Tahoma"/>
          <w:color w:val="222222"/>
          <w:sz w:val="20"/>
          <w:szCs w:val="20"/>
          <w:lang w:eastAsia="en-GB"/>
        </w:rPr>
        <w:t xml:space="preserve"> dětí migrantů. </w:t>
      </w:r>
    </w:p>
    <w:p w14:paraId="1E7FFD24" w14:textId="1EC4600E" w:rsidR="00FF5E60" w:rsidRPr="00084533" w:rsidRDefault="00FF5E60" w:rsidP="00084533">
      <w:pPr>
        <w:jc w:val="both"/>
        <w:rPr>
          <w:rFonts w:ascii="Tahoma" w:hAnsi="Tahoma" w:cs="Tahoma"/>
          <w:color w:val="222222"/>
          <w:sz w:val="20"/>
          <w:szCs w:val="20"/>
          <w:lang w:val="en-GB" w:eastAsia="en-GB"/>
        </w:rPr>
      </w:pPr>
    </w:p>
    <w:p w14:paraId="6EA5AB6F" w14:textId="7D18F7D2" w:rsidR="007C3CB7" w:rsidRPr="00084533" w:rsidRDefault="007C3CB7" w:rsidP="00084533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084533">
        <w:rPr>
          <w:rFonts w:ascii="Tahoma" w:hAnsi="Tahoma" w:cs="Tahoma"/>
          <w:b/>
          <w:bCs/>
          <w:color w:val="222222"/>
          <w:sz w:val="20"/>
          <w:szCs w:val="20"/>
          <w:lang w:val="en-GB" w:eastAsia="en-GB"/>
        </w:rPr>
        <w:t>Danius P</w:t>
      </w:r>
      <w:proofErr w:type="spellStart"/>
      <w:r w:rsidRPr="0008453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ūras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(Litva) je profesorem dětské psychiatrie a veřejného duševního zdraví na Univerzitě ve Vilniusu a ředitelem Institutu pro monitoring lidských práv. </w:t>
      </w:r>
      <w:r w:rsidR="00E543BD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Již více než 30 let aktivně působí v procesu transformace politik a služeb veřejného zdraví, přičemž zvláštní pozornost věnuje právům </w:t>
      </w:r>
      <w:r w:rsidR="00087142">
        <w:rPr>
          <w:rFonts w:ascii="Tahoma" w:hAnsi="Tahoma" w:cs="Tahoma"/>
          <w:sz w:val="20"/>
          <w:szCs w:val="20"/>
          <w:shd w:val="clear" w:color="auto" w:fill="FFFFFF"/>
        </w:rPr>
        <w:t>dětí</w:t>
      </w:r>
      <w:r w:rsidR="00E543BD" w:rsidRPr="00084533">
        <w:rPr>
          <w:rFonts w:ascii="Tahoma" w:hAnsi="Tahoma" w:cs="Tahoma"/>
          <w:sz w:val="20"/>
          <w:szCs w:val="20"/>
          <w:shd w:val="clear" w:color="auto" w:fill="FFFFFF"/>
        </w:rPr>
        <w:t>, lidí s mentálním a psychosociálním postižením a dalším zranitelným skupinám. Založil Litevskou společnost pro rodiny a děti</w:t>
      </w:r>
      <w:r w:rsidR="00087142">
        <w:rPr>
          <w:rFonts w:ascii="Tahoma" w:hAnsi="Tahoma" w:cs="Tahoma"/>
          <w:sz w:val="20"/>
          <w:szCs w:val="20"/>
          <w:shd w:val="clear" w:color="auto" w:fill="FFFFFF"/>
        </w:rPr>
        <w:t xml:space="preserve"> s mentálním postižením, </w:t>
      </w:r>
      <w:r w:rsidR="00E543BD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byl první předsedou Litevské psychiatrické asociace, děkanem Lékařské fakulty Univerzity ve Vilniusu a předsedou rad dvou litevských neziskových organizací: Světové iniciativy pro psychiatrii a Institutu pro monitoring lidských práv. V letech 2007 a 2011 byl členem Výboru OSN pro práva dítěte a mezi lety 2014 a 2020 působil jako zvláštní zpravodaj OSN pro právo na zdraví. </w:t>
      </w:r>
    </w:p>
    <w:p w14:paraId="4353815B" w14:textId="7596479D" w:rsidR="001713F9" w:rsidRPr="00084533" w:rsidRDefault="001713F9" w:rsidP="00084533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21463DC9" w14:textId="65F65FD0" w:rsidR="001713F9" w:rsidRPr="00084533" w:rsidRDefault="001713F9" w:rsidP="00084533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084533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Eva </w:t>
      </w:r>
      <w:proofErr w:type="spellStart"/>
      <w:r w:rsidRPr="0008453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Huls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(Nizozemí) </w:t>
      </w:r>
      <w:r w:rsidR="00721F76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je právnička, zaměřující se na problematiku práv dětí. Od roku 2019 působí v neziskové organizaci </w:t>
      </w:r>
      <w:proofErr w:type="spellStart"/>
      <w:r w:rsidR="00721F76" w:rsidRPr="00084533">
        <w:rPr>
          <w:rFonts w:ascii="Tahoma" w:hAnsi="Tahoma" w:cs="Tahoma"/>
          <w:sz w:val="20"/>
          <w:szCs w:val="20"/>
          <w:shd w:val="clear" w:color="auto" w:fill="FFFFFF"/>
        </w:rPr>
        <w:t>Defence</w:t>
      </w:r>
      <w:proofErr w:type="spellEnd"/>
      <w:r w:rsidR="00721F76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721F76" w:rsidRPr="00084533">
        <w:rPr>
          <w:rFonts w:ascii="Tahoma" w:hAnsi="Tahoma" w:cs="Tahoma"/>
          <w:sz w:val="20"/>
          <w:szCs w:val="20"/>
          <w:shd w:val="clear" w:color="auto" w:fill="FFFFFF"/>
        </w:rPr>
        <w:t>for</w:t>
      </w:r>
      <w:proofErr w:type="spellEnd"/>
      <w:r w:rsidR="00721F76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721F76" w:rsidRPr="00084533">
        <w:rPr>
          <w:rFonts w:ascii="Tahoma" w:hAnsi="Tahoma" w:cs="Tahoma"/>
          <w:sz w:val="20"/>
          <w:szCs w:val="20"/>
          <w:shd w:val="clear" w:color="auto" w:fill="FFFFFF"/>
        </w:rPr>
        <w:t>Children</w:t>
      </w:r>
      <w:proofErr w:type="spellEnd"/>
      <w:r w:rsidR="00721F76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721F76" w:rsidRPr="00084533">
        <w:rPr>
          <w:rFonts w:ascii="Tahoma" w:hAnsi="Tahoma" w:cs="Tahoma"/>
          <w:sz w:val="20"/>
          <w:szCs w:val="20"/>
          <w:shd w:val="clear" w:color="auto" w:fill="FFFFFF"/>
        </w:rPr>
        <w:t>Netherlands</w:t>
      </w:r>
      <w:proofErr w:type="spellEnd"/>
      <w:r w:rsidR="00721F76" w:rsidRPr="00084533">
        <w:rPr>
          <w:rFonts w:ascii="Tahoma" w:hAnsi="Tahoma" w:cs="Tahoma"/>
          <w:sz w:val="20"/>
          <w:szCs w:val="20"/>
          <w:shd w:val="clear" w:color="auto" w:fill="FFFFFF"/>
        </w:rPr>
        <w:t>, předtím dlouho pracovala u Okresního soudu v Amsterodamu. Od roku 2017 působí rovněž jako zastupující soudkyně (</w:t>
      </w:r>
      <w:r w:rsidR="00721F76" w:rsidRPr="00084533">
        <w:rPr>
          <w:rFonts w:ascii="Tahoma" w:hAnsi="Tahoma" w:cs="Tahoma"/>
          <w:i/>
          <w:iCs/>
          <w:sz w:val="20"/>
          <w:szCs w:val="20"/>
        </w:rPr>
        <w:t xml:space="preserve">substitute </w:t>
      </w:r>
      <w:proofErr w:type="spellStart"/>
      <w:r w:rsidR="00721F76" w:rsidRPr="00084533">
        <w:rPr>
          <w:rFonts w:ascii="Tahoma" w:hAnsi="Tahoma" w:cs="Tahoma"/>
          <w:i/>
          <w:iCs/>
          <w:sz w:val="20"/>
          <w:szCs w:val="20"/>
        </w:rPr>
        <w:t>judge</w:t>
      </w:r>
      <w:proofErr w:type="spellEnd"/>
      <w:r w:rsidR="00721F76" w:rsidRPr="00084533">
        <w:rPr>
          <w:rFonts w:ascii="Tahoma" w:hAnsi="Tahoma" w:cs="Tahoma"/>
          <w:i/>
          <w:iCs/>
          <w:sz w:val="20"/>
          <w:szCs w:val="20"/>
        </w:rPr>
        <w:t>/</w:t>
      </w:r>
      <w:proofErr w:type="spellStart"/>
      <w:proofErr w:type="gramStart"/>
      <w:r w:rsidR="00721F76" w:rsidRPr="00084533">
        <w:rPr>
          <w:rFonts w:ascii="Tahoma" w:hAnsi="Tahoma" w:cs="Tahoma"/>
          <w:i/>
          <w:iCs/>
          <w:sz w:val="20"/>
          <w:szCs w:val="20"/>
        </w:rPr>
        <w:t>rechter</w:t>
      </w:r>
      <w:proofErr w:type="spellEnd"/>
      <w:r w:rsidR="00084533" w:rsidRPr="0008453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721F76" w:rsidRPr="00084533">
        <w:rPr>
          <w:rFonts w:ascii="Tahoma" w:hAnsi="Tahoma" w:cs="Tahoma"/>
          <w:i/>
          <w:iCs/>
          <w:sz w:val="20"/>
          <w:szCs w:val="20"/>
        </w:rPr>
        <w:t xml:space="preserve">- </w:t>
      </w:r>
      <w:proofErr w:type="spellStart"/>
      <w:r w:rsidR="00721F76" w:rsidRPr="00084533">
        <w:rPr>
          <w:rFonts w:ascii="Tahoma" w:hAnsi="Tahoma" w:cs="Tahoma"/>
          <w:i/>
          <w:iCs/>
          <w:sz w:val="20"/>
          <w:szCs w:val="20"/>
        </w:rPr>
        <w:t>plaatsvervanger</w:t>
      </w:r>
      <w:proofErr w:type="spellEnd"/>
      <w:proofErr w:type="gramEnd"/>
      <w:r w:rsidR="00721F76" w:rsidRPr="00084533">
        <w:rPr>
          <w:rFonts w:ascii="Tahoma" w:hAnsi="Tahoma" w:cs="Tahoma"/>
          <w:i/>
          <w:iCs/>
          <w:sz w:val="20"/>
          <w:szCs w:val="20"/>
        </w:rPr>
        <w:t xml:space="preserve">) </w:t>
      </w:r>
      <w:r w:rsidR="00721F76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u Okresního soudu v Rotterdamu, na úseku soudnictví ve věcech mládeže a </w:t>
      </w:r>
      <w:proofErr w:type="spellStart"/>
      <w:r w:rsidR="00721F76" w:rsidRPr="00084533">
        <w:rPr>
          <w:rFonts w:ascii="Tahoma" w:hAnsi="Tahoma" w:cs="Tahoma"/>
          <w:sz w:val="20"/>
          <w:szCs w:val="20"/>
          <w:shd w:val="clear" w:color="auto" w:fill="FFFFFF"/>
        </w:rPr>
        <w:t>rodinněprávního</w:t>
      </w:r>
      <w:proofErr w:type="spellEnd"/>
      <w:r w:rsidR="00721F76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soudnictví. Je členkou správní rady Sdružení mladých </w:t>
      </w:r>
      <w:proofErr w:type="spellStart"/>
      <w:r w:rsidR="00721F76" w:rsidRPr="00084533">
        <w:rPr>
          <w:rFonts w:ascii="Tahoma" w:hAnsi="Tahoma" w:cs="Tahoma"/>
          <w:sz w:val="20"/>
          <w:szCs w:val="20"/>
          <w:shd w:val="clear" w:color="auto" w:fill="FFFFFF"/>
        </w:rPr>
        <w:t>holanských</w:t>
      </w:r>
      <w:proofErr w:type="spellEnd"/>
      <w:r w:rsidR="00721F76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právníků a přednáší ve Vzdělávacím středisku pro správu spravedlnosti. Od roku 2019 je členkou Poradního panelu právních expertů (LEAP) pro Nizozemí, evropské sítě odborníků na trestní právo zřízené neziskovou organizací Fair </w:t>
      </w:r>
      <w:proofErr w:type="spellStart"/>
      <w:r w:rsidR="00721F76" w:rsidRPr="00084533">
        <w:rPr>
          <w:rFonts w:ascii="Tahoma" w:hAnsi="Tahoma" w:cs="Tahoma"/>
          <w:sz w:val="20"/>
          <w:szCs w:val="20"/>
          <w:shd w:val="clear" w:color="auto" w:fill="FFFFFF"/>
        </w:rPr>
        <w:t>Trials</w:t>
      </w:r>
      <w:proofErr w:type="spellEnd"/>
      <w:r w:rsidR="00721F76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</w:p>
    <w:p w14:paraId="10DF51A7" w14:textId="32A1A48F" w:rsidR="007C3CB7" w:rsidRPr="00084533" w:rsidRDefault="007C3CB7" w:rsidP="00084533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14:paraId="60728C73" w14:textId="07B3753A" w:rsidR="00087142" w:rsidRPr="00084533" w:rsidRDefault="00E543BD" w:rsidP="00717D19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084533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Ian </w:t>
      </w:r>
      <w:proofErr w:type="spellStart"/>
      <w:r w:rsidRPr="0008453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Marder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(Irsko) je kriminolog, který</w:t>
      </w:r>
      <w:r w:rsidR="001713F9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v současnosti</w:t>
      </w:r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působí jako odborný asistent na Katedře práva Univerzity v</w:t>
      </w:r>
      <w:r w:rsidR="00087142">
        <w:rPr>
          <w:rFonts w:ascii="Tahoma" w:hAnsi="Tahoma" w:cs="Tahoma"/>
          <w:sz w:val="20"/>
          <w:szCs w:val="20"/>
          <w:shd w:val="clear" w:color="auto" w:fill="FFFFFF"/>
        </w:rPr>
        <w:t> </w:t>
      </w:r>
      <w:proofErr w:type="spellStart"/>
      <w:r w:rsidRPr="00084533">
        <w:rPr>
          <w:rFonts w:ascii="Tahoma" w:hAnsi="Tahoma" w:cs="Tahoma"/>
          <w:sz w:val="20"/>
          <w:szCs w:val="20"/>
          <w:shd w:val="clear" w:color="auto" w:fill="FFFFFF"/>
        </w:rPr>
        <w:t>Maynooth</w:t>
      </w:r>
      <w:proofErr w:type="spellEnd"/>
      <w:r w:rsidR="00087142">
        <w:rPr>
          <w:rFonts w:ascii="Tahoma" w:hAnsi="Tahoma" w:cs="Tahoma"/>
          <w:sz w:val="20"/>
          <w:szCs w:val="20"/>
          <w:shd w:val="clear" w:color="auto" w:fill="FFFFFF"/>
        </w:rPr>
        <w:t>, v programu Komparativní kriminologi</w:t>
      </w:r>
      <w:r w:rsidR="00717D19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087142">
        <w:rPr>
          <w:rFonts w:ascii="Tahoma" w:hAnsi="Tahoma" w:cs="Tahoma"/>
          <w:sz w:val="20"/>
          <w:szCs w:val="20"/>
          <w:shd w:val="clear" w:color="auto" w:fill="FFFFFF"/>
        </w:rPr>
        <w:t xml:space="preserve"> a trestní spravedlnost. </w:t>
      </w:r>
      <w:r w:rsidR="00717D19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Specializuje na oblast </w:t>
      </w:r>
      <w:proofErr w:type="spellStart"/>
      <w:r w:rsidR="00717D19" w:rsidRPr="00084533">
        <w:rPr>
          <w:rFonts w:ascii="Tahoma" w:hAnsi="Tahoma" w:cs="Tahoma"/>
          <w:sz w:val="20"/>
          <w:szCs w:val="20"/>
          <w:shd w:val="clear" w:color="auto" w:fill="FFFFFF"/>
        </w:rPr>
        <w:t>restorativní</w:t>
      </w:r>
      <w:proofErr w:type="spellEnd"/>
      <w:r w:rsidR="00717D19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justice. </w:t>
      </w:r>
      <w:r w:rsidR="00087142">
        <w:rPr>
          <w:rFonts w:ascii="Tahoma" w:hAnsi="Tahoma" w:cs="Tahoma"/>
          <w:sz w:val="20"/>
          <w:szCs w:val="20"/>
          <w:shd w:val="clear" w:color="auto" w:fill="FFFFFF"/>
        </w:rPr>
        <w:t xml:space="preserve">V roce 2015 založil Komunitu </w:t>
      </w:r>
      <w:proofErr w:type="spellStart"/>
      <w:r w:rsidR="00087142">
        <w:rPr>
          <w:rFonts w:ascii="Tahoma" w:hAnsi="Tahoma" w:cs="Tahoma"/>
          <w:sz w:val="20"/>
          <w:szCs w:val="20"/>
          <w:shd w:val="clear" w:color="auto" w:fill="FFFFFF"/>
        </w:rPr>
        <w:t>restorativních</w:t>
      </w:r>
      <w:proofErr w:type="spellEnd"/>
      <w:r w:rsidR="00087142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="00087142">
        <w:rPr>
          <w:rFonts w:ascii="Tahoma" w:hAnsi="Tahoma" w:cs="Tahoma"/>
          <w:sz w:val="20"/>
          <w:szCs w:val="20"/>
          <w:shd w:val="clear" w:color="auto" w:fill="FFFFFF"/>
        </w:rPr>
        <w:t>výzkumníků</w:t>
      </w:r>
      <w:r w:rsidR="00020A2E">
        <w:rPr>
          <w:rFonts w:ascii="Tahoma" w:hAnsi="Tahoma" w:cs="Tahoma"/>
          <w:sz w:val="20"/>
          <w:szCs w:val="20"/>
          <w:shd w:val="clear" w:color="auto" w:fill="FFFFFF"/>
        </w:rPr>
        <w:t xml:space="preserve"> - </w:t>
      </w:r>
      <w:r w:rsidR="00087142">
        <w:rPr>
          <w:rFonts w:ascii="Tahoma" w:hAnsi="Tahoma" w:cs="Tahoma"/>
          <w:sz w:val="20"/>
          <w:szCs w:val="20"/>
          <w:shd w:val="clear" w:color="auto" w:fill="FFFFFF"/>
        </w:rPr>
        <w:t>síť</w:t>
      </w:r>
      <w:proofErr w:type="gramEnd"/>
      <w:r w:rsidR="00087142">
        <w:rPr>
          <w:rFonts w:ascii="Tahoma" w:hAnsi="Tahoma" w:cs="Tahoma"/>
          <w:sz w:val="20"/>
          <w:szCs w:val="20"/>
          <w:shd w:val="clear" w:color="auto" w:fill="FFFFFF"/>
        </w:rPr>
        <w:t xml:space="preserve">, která podporuje a šíří výzkumy z oblasti </w:t>
      </w:r>
      <w:proofErr w:type="spellStart"/>
      <w:r w:rsidR="00087142">
        <w:rPr>
          <w:rFonts w:ascii="Tahoma" w:hAnsi="Tahoma" w:cs="Tahoma"/>
          <w:sz w:val="20"/>
          <w:szCs w:val="20"/>
          <w:shd w:val="clear" w:color="auto" w:fill="FFFFFF"/>
        </w:rPr>
        <w:t>restorativ</w:t>
      </w:r>
      <w:r w:rsidR="00020A2E">
        <w:rPr>
          <w:rFonts w:ascii="Tahoma" w:hAnsi="Tahoma" w:cs="Tahoma"/>
          <w:sz w:val="20"/>
          <w:szCs w:val="20"/>
          <w:shd w:val="clear" w:color="auto" w:fill="FFFFFF"/>
        </w:rPr>
        <w:t>n</w:t>
      </w:r>
      <w:r w:rsidR="00087142">
        <w:rPr>
          <w:rFonts w:ascii="Tahoma" w:hAnsi="Tahoma" w:cs="Tahoma"/>
          <w:sz w:val="20"/>
          <w:szCs w:val="20"/>
          <w:shd w:val="clear" w:color="auto" w:fill="FFFFFF"/>
        </w:rPr>
        <w:t>í</w:t>
      </w:r>
      <w:proofErr w:type="spellEnd"/>
      <w:r w:rsidR="00087142">
        <w:rPr>
          <w:rFonts w:ascii="Tahoma" w:hAnsi="Tahoma" w:cs="Tahoma"/>
          <w:sz w:val="20"/>
          <w:szCs w:val="20"/>
          <w:shd w:val="clear" w:color="auto" w:fill="FFFFFF"/>
        </w:rPr>
        <w:t xml:space="preserve"> justice a </w:t>
      </w:r>
      <w:proofErr w:type="spellStart"/>
      <w:r w:rsidR="00087142">
        <w:rPr>
          <w:rFonts w:ascii="Tahoma" w:hAnsi="Tahoma" w:cs="Tahoma"/>
          <w:sz w:val="20"/>
          <w:szCs w:val="20"/>
          <w:shd w:val="clear" w:color="auto" w:fill="FFFFFF"/>
        </w:rPr>
        <w:t>restorativních</w:t>
      </w:r>
      <w:proofErr w:type="spellEnd"/>
      <w:r w:rsidR="00087142">
        <w:rPr>
          <w:rFonts w:ascii="Tahoma" w:hAnsi="Tahoma" w:cs="Tahoma"/>
          <w:sz w:val="20"/>
          <w:szCs w:val="20"/>
          <w:shd w:val="clear" w:color="auto" w:fill="FFFFFF"/>
        </w:rPr>
        <w:t xml:space="preserve"> praktik. </w:t>
      </w:r>
      <w:r w:rsidR="00020A2E">
        <w:rPr>
          <w:rFonts w:ascii="Tahoma" w:hAnsi="Tahoma" w:cs="Tahoma"/>
          <w:sz w:val="20"/>
          <w:szCs w:val="20"/>
          <w:shd w:val="clear" w:color="auto" w:fill="FFFFFF"/>
        </w:rPr>
        <w:t xml:space="preserve">Dále působí jako konzultant </w:t>
      </w:r>
      <w:proofErr w:type="spellStart"/>
      <w:r w:rsidR="00020A2E">
        <w:rPr>
          <w:rFonts w:ascii="Tahoma" w:hAnsi="Tahoma" w:cs="Tahoma"/>
          <w:sz w:val="20"/>
          <w:szCs w:val="20"/>
          <w:shd w:val="clear" w:color="auto" w:fill="FFFFFF"/>
        </w:rPr>
        <w:t>Incarceration</w:t>
      </w:r>
      <w:proofErr w:type="spellEnd"/>
      <w:r w:rsidR="00020A2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020A2E">
        <w:rPr>
          <w:rFonts w:ascii="Tahoma" w:hAnsi="Tahoma" w:cs="Tahoma"/>
          <w:sz w:val="20"/>
          <w:szCs w:val="20"/>
          <w:shd w:val="clear" w:color="auto" w:fill="FFFFFF"/>
        </w:rPr>
        <w:t>Nations</w:t>
      </w:r>
      <w:proofErr w:type="spellEnd"/>
      <w:r w:rsidR="00020A2E">
        <w:rPr>
          <w:rFonts w:ascii="Tahoma" w:hAnsi="Tahoma" w:cs="Tahoma"/>
          <w:sz w:val="20"/>
          <w:szCs w:val="20"/>
          <w:shd w:val="clear" w:color="auto" w:fill="FFFFFF"/>
        </w:rPr>
        <w:t xml:space="preserve"> Network a je zakládajícím členem Výzkumného výboru Evropského fóra pro </w:t>
      </w:r>
      <w:proofErr w:type="spellStart"/>
      <w:r w:rsidR="00020A2E">
        <w:rPr>
          <w:rFonts w:ascii="Tahoma" w:hAnsi="Tahoma" w:cs="Tahoma"/>
          <w:sz w:val="20"/>
          <w:szCs w:val="20"/>
          <w:shd w:val="clear" w:color="auto" w:fill="FFFFFF"/>
        </w:rPr>
        <w:t>restorativní</w:t>
      </w:r>
      <w:proofErr w:type="spellEnd"/>
      <w:r w:rsidR="00020A2E">
        <w:rPr>
          <w:rFonts w:ascii="Tahoma" w:hAnsi="Tahoma" w:cs="Tahoma"/>
          <w:sz w:val="20"/>
          <w:szCs w:val="20"/>
          <w:shd w:val="clear" w:color="auto" w:fill="FFFFFF"/>
        </w:rPr>
        <w:t xml:space="preserve"> justici (</w:t>
      </w:r>
      <w:proofErr w:type="spellStart"/>
      <w:r w:rsidR="00020A2E">
        <w:rPr>
          <w:rFonts w:ascii="Tahoma" w:hAnsi="Tahoma" w:cs="Tahoma"/>
          <w:sz w:val="20"/>
          <w:szCs w:val="20"/>
          <w:shd w:val="clear" w:color="auto" w:fill="FFFFFF"/>
        </w:rPr>
        <w:t>European</w:t>
      </w:r>
      <w:proofErr w:type="spellEnd"/>
      <w:r w:rsidR="00020A2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020A2E">
        <w:rPr>
          <w:rFonts w:ascii="Tahoma" w:hAnsi="Tahoma" w:cs="Tahoma"/>
          <w:sz w:val="20"/>
          <w:szCs w:val="20"/>
          <w:shd w:val="clear" w:color="auto" w:fill="FFFFFF"/>
        </w:rPr>
        <w:t>Forum</w:t>
      </w:r>
      <w:proofErr w:type="spellEnd"/>
      <w:r w:rsidR="00020A2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020A2E">
        <w:rPr>
          <w:rFonts w:ascii="Tahoma" w:hAnsi="Tahoma" w:cs="Tahoma"/>
          <w:sz w:val="20"/>
          <w:szCs w:val="20"/>
          <w:shd w:val="clear" w:color="auto" w:fill="FFFFFF"/>
        </w:rPr>
        <w:t>for</w:t>
      </w:r>
      <w:proofErr w:type="spellEnd"/>
      <w:r w:rsidR="00020A2E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020A2E">
        <w:rPr>
          <w:rFonts w:ascii="Tahoma" w:hAnsi="Tahoma" w:cs="Tahoma"/>
          <w:sz w:val="20"/>
          <w:szCs w:val="20"/>
          <w:shd w:val="clear" w:color="auto" w:fill="FFFFFF"/>
        </w:rPr>
        <w:t>Restorative</w:t>
      </w:r>
      <w:proofErr w:type="spellEnd"/>
      <w:r w:rsidR="00020A2E">
        <w:rPr>
          <w:rFonts w:ascii="Tahoma" w:hAnsi="Tahoma" w:cs="Tahoma"/>
          <w:sz w:val="20"/>
          <w:szCs w:val="20"/>
          <w:shd w:val="clear" w:color="auto" w:fill="FFFFFF"/>
        </w:rPr>
        <w:t xml:space="preserve"> Justice) a Expertní skupiny pro </w:t>
      </w:r>
      <w:proofErr w:type="spellStart"/>
      <w:r w:rsidR="00020A2E">
        <w:rPr>
          <w:rFonts w:ascii="Tahoma" w:hAnsi="Tahoma" w:cs="Tahoma"/>
          <w:sz w:val="20"/>
          <w:szCs w:val="20"/>
          <w:shd w:val="clear" w:color="auto" w:fill="FFFFFF"/>
        </w:rPr>
        <w:t>restorativní</w:t>
      </w:r>
      <w:proofErr w:type="spellEnd"/>
      <w:r w:rsidR="00020A2E">
        <w:rPr>
          <w:rFonts w:ascii="Tahoma" w:hAnsi="Tahoma" w:cs="Tahoma"/>
          <w:sz w:val="20"/>
          <w:szCs w:val="20"/>
          <w:shd w:val="clear" w:color="auto" w:fill="FFFFFF"/>
        </w:rPr>
        <w:t xml:space="preserve"> justici Aliance trestní spravedlnosti (</w:t>
      </w:r>
      <w:proofErr w:type="spellStart"/>
      <w:r w:rsidR="00020A2E">
        <w:rPr>
          <w:rFonts w:ascii="Tahoma" w:hAnsi="Tahoma" w:cs="Tahoma"/>
          <w:sz w:val="20"/>
          <w:szCs w:val="20"/>
          <w:shd w:val="clear" w:color="auto" w:fill="FFFFFF"/>
        </w:rPr>
        <w:t>Criminal</w:t>
      </w:r>
      <w:proofErr w:type="spellEnd"/>
      <w:r w:rsidR="00020A2E">
        <w:rPr>
          <w:rFonts w:ascii="Tahoma" w:hAnsi="Tahoma" w:cs="Tahoma"/>
          <w:sz w:val="20"/>
          <w:szCs w:val="20"/>
          <w:shd w:val="clear" w:color="auto" w:fill="FFFFFF"/>
        </w:rPr>
        <w:t xml:space="preserve"> Justice </w:t>
      </w:r>
      <w:proofErr w:type="spellStart"/>
      <w:r w:rsidR="00020A2E">
        <w:rPr>
          <w:rFonts w:ascii="Tahoma" w:hAnsi="Tahoma" w:cs="Tahoma"/>
          <w:sz w:val="20"/>
          <w:szCs w:val="20"/>
          <w:shd w:val="clear" w:color="auto" w:fill="FFFFFF"/>
        </w:rPr>
        <w:t>Alliance</w:t>
      </w:r>
      <w:proofErr w:type="spellEnd"/>
      <w:r w:rsidR="00020A2E">
        <w:rPr>
          <w:rFonts w:ascii="Tahoma" w:hAnsi="Tahoma" w:cs="Tahoma"/>
          <w:sz w:val="20"/>
          <w:szCs w:val="20"/>
          <w:shd w:val="clear" w:color="auto" w:fill="FFFFFF"/>
        </w:rPr>
        <w:t>) a členem řady dalších org</w:t>
      </w:r>
      <w:r w:rsidR="00717D19">
        <w:rPr>
          <w:rFonts w:ascii="Tahoma" w:hAnsi="Tahoma" w:cs="Tahoma"/>
          <w:sz w:val="20"/>
          <w:szCs w:val="20"/>
          <w:shd w:val="clear" w:color="auto" w:fill="FFFFFF"/>
        </w:rPr>
        <w:t xml:space="preserve">ánů a organizací. V </w:t>
      </w:r>
      <w:r w:rsidR="001713F9" w:rsidRPr="00084533">
        <w:rPr>
          <w:rFonts w:ascii="Tahoma" w:hAnsi="Tahoma" w:cs="Tahoma"/>
          <w:sz w:val="20"/>
          <w:szCs w:val="20"/>
          <w:shd w:val="clear" w:color="auto" w:fill="FFFFFF"/>
        </w:rPr>
        <w:t>letech 2017-2018 zastával pozici vědeckého experta Rady Evropy, v jejímž zpracoval Doporučení Výboru ministrů Rady Evropy CM/</w:t>
      </w:r>
      <w:proofErr w:type="spellStart"/>
      <w:proofErr w:type="gramStart"/>
      <w:r w:rsidR="001713F9" w:rsidRPr="00084533">
        <w:rPr>
          <w:rFonts w:ascii="Tahoma" w:hAnsi="Tahoma" w:cs="Tahoma"/>
          <w:sz w:val="20"/>
          <w:szCs w:val="20"/>
          <w:shd w:val="clear" w:color="auto" w:fill="FFFFFF"/>
        </w:rPr>
        <w:t>Rec</w:t>
      </w:r>
      <w:proofErr w:type="spellEnd"/>
      <w:r w:rsidR="001713F9" w:rsidRPr="00084533">
        <w:rPr>
          <w:rFonts w:ascii="Tahoma" w:hAnsi="Tahoma" w:cs="Tahoma"/>
          <w:sz w:val="20"/>
          <w:szCs w:val="20"/>
          <w:shd w:val="clear" w:color="auto" w:fill="FFFFFF"/>
        </w:rPr>
        <w:t>(</w:t>
      </w:r>
      <w:proofErr w:type="gramEnd"/>
      <w:r w:rsidR="001713F9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2018)8 o </w:t>
      </w:r>
      <w:proofErr w:type="spellStart"/>
      <w:r w:rsidR="001713F9" w:rsidRPr="00084533">
        <w:rPr>
          <w:rFonts w:ascii="Tahoma" w:hAnsi="Tahoma" w:cs="Tahoma"/>
          <w:sz w:val="20"/>
          <w:szCs w:val="20"/>
          <w:shd w:val="clear" w:color="auto" w:fill="FFFFFF"/>
        </w:rPr>
        <w:t>restorativní</w:t>
      </w:r>
      <w:proofErr w:type="spellEnd"/>
      <w:r w:rsidR="001713F9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justici v trestních věcech. </w:t>
      </w:r>
    </w:p>
    <w:p w14:paraId="469189C3" w14:textId="585ECFF6" w:rsidR="00721F76" w:rsidRPr="00084533" w:rsidRDefault="00721F76" w:rsidP="00084533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1FC8CDB9" w14:textId="7CDD961E" w:rsidR="007C3CB7" w:rsidRPr="00084533" w:rsidRDefault="00721F76" w:rsidP="00084533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proofErr w:type="spellStart"/>
      <w:r w:rsidRPr="0008453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Annemieke</w:t>
      </w:r>
      <w:proofErr w:type="spellEnd"/>
      <w:r w:rsidRPr="00084533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08453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Wolthuis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(Nizozemí) je </w:t>
      </w:r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>právničk</w:t>
      </w:r>
      <w:r w:rsidR="007407E8">
        <w:rPr>
          <w:rFonts w:ascii="Tahoma" w:hAnsi="Tahoma" w:cs="Tahoma"/>
          <w:sz w:val="20"/>
          <w:szCs w:val="20"/>
          <w:shd w:val="clear" w:color="auto" w:fill="FFFFFF"/>
        </w:rPr>
        <w:t>a</w:t>
      </w:r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Pr="00084533">
        <w:rPr>
          <w:rFonts w:ascii="Tahoma" w:hAnsi="Tahoma" w:cs="Tahoma"/>
          <w:sz w:val="20"/>
          <w:szCs w:val="20"/>
          <w:shd w:val="clear" w:color="auto" w:fill="FFFFFF"/>
        </w:rPr>
        <w:t>nezávisl</w:t>
      </w:r>
      <w:r w:rsidR="007407E8">
        <w:rPr>
          <w:rFonts w:ascii="Tahoma" w:hAnsi="Tahoma" w:cs="Tahoma"/>
          <w:sz w:val="20"/>
          <w:szCs w:val="20"/>
          <w:shd w:val="clear" w:color="auto" w:fill="FFFFFF"/>
        </w:rPr>
        <w:t>á</w:t>
      </w:r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výzkumnic</w:t>
      </w:r>
      <w:r w:rsidR="007407E8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a školitelk</w:t>
      </w:r>
      <w:r w:rsidR="007407E8">
        <w:rPr>
          <w:rFonts w:ascii="Tahoma" w:hAnsi="Tahoma" w:cs="Tahoma"/>
          <w:sz w:val="20"/>
          <w:szCs w:val="20"/>
          <w:shd w:val="clear" w:color="auto" w:fill="FFFFFF"/>
        </w:rPr>
        <w:t>a</w:t>
      </w:r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v oblasti lidských práv, práv dítěte a </w:t>
      </w:r>
      <w:proofErr w:type="spellStart"/>
      <w:r w:rsidRPr="00084533">
        <w:rPr>
          <w:rFonts w:ascii="Tahoma" w:hAnsi="Tahoma" w:cs="Tahoma"/>
          <w:sz w:val="20"/>
          <w:szCs w:val="20"/>
          <w:shd w:val="clear" w:color="auto" w:fill="FFFFFF"/>
        </w:rPr>
        <w:t>restorativní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justice. Působí rovněž jako </w:t>
      </w:r>
      <w:proofErr w:type="spellStart"/>
      <w:r w:rsidRPr="00084533">
        <w:rPr>
          <w:rFonts w:ascii="Tahoma" w:hAnsi="Tahoma" w:cs="Tahoma"/>
          <w:sz w:val="20"/>
          <w:szCs w:val="20"/>
          <w:shd w:val="clear" w:color="auto" w:fill="FFFFFF"/>
        </w:rPr>
        <w:t>mediátorka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. Pracuje především pro </w:t>
      </w:r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organizace </w:t>
      </w:r>
      <w:proofErr w:type="spellStart"/>
      <w:r w:rsidRPr="00084533">
        <w:rPr>
          <w:rFonts w:ascii="Tahoma" w:hAnsi="Tahoma" w:cs="Tahoma"/>
          <w:sz w:val="20"/>
          <w:szCs w:val="20"/>
          <w:shd w:val="clear" w:color="auto" w:fill="FFFFFF"/>
        </w:rPr>
        <w:t>Restorativní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justic</w:t>
      </w:r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v Nizozemí (</w:t>
      </w:r>
      <w:proofErr w:type="spellStart"/>
      <w:r w:rsidRPr="00084533">
        <w:rPr>
          <w:rFonts w:ascii="Tahoma" w:hAnsi="Tahoma" w:cs="Tahoma"/>
          <w:sz w:val="20"/>
          <w:szCs w:val="20"/>
          <w:shd w:val="clear" w:color="auto" w:fill="FFFFFF"/>
        </w:rPr>
        <w:t>Restorative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Justice </w:t>
      </w:r>
      <w:proofErr w:type="spellStart"/>
      <w:r w:rsidRPr="00084533">
        <w:rPr>
          <w:rFonts w:ascii="Tahoma" w:hAnsi="Tahoma" w:cs="Tahoma"/>
          <w:sz w:val="20"/>
          <w:szCs w:val="20"/>
          <w:shd w:val="clear" w:color="auto" w:fill="FFFFFF"/>
        </w:rPr>
        <w:t>Netherland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>) a Medi</w:t>
      </w:r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átoři </w:t>
      </w:r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pro </w:t>
      </w:r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>mládež (</w:t>
      </w:r>
      <w:proofErr w:type="spellStart"/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>Youth</w:t>
      </w:r>
      <w:proofErr w:type="spellEnd"/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>Law</w:t>
      </w:r>
      <w:proofErr w:type="spellEnd"/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>Mediators</w:t>
      </w:r>
      <w:proofErr w:type="spellEnd"/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), kterou založila se svými kolegy v roce 2019. Působí však rovněž v organizaci </w:t>
      </w:r>
      <w:proofErr w:type="spellStart"/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>Defence</w:t>
      </w:r>
      <w:proofErr w:type="spellEnd"/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>for</w:t>
      </w:r>
      <w:proofErr w:type="spellEnd"/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>Children</w:t>
      </w:r>
      <w:proofErr w:type="spellEnd"/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>Netherlands</w:t>
      </w:r>
      <w:proofErr w:type="spellEnd"/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a od roku 2020 též jako zastupující soudkyně (</w:t>
      </w:r>
      <w:r w:rsidR="00380008" w:rsidRPr="00084533">
        <w:rPr>
          <w:rFonts w:ascii="Tahoma" w:hAnsi="Tahoma" w:cs="Tahoma"/>
          <w:i/>
          <w:iCs/>
          <w:sz w:val="20"/>
          <w:szCs w:val="20"/>
        </w:rPr>
        <w:t xml:space="preserve">substitute </w:t>
      </w:r>
      <w:proofErr w:type="spellStart"/>
      <w:r w:rsidR="00380008" w:rsidRPr="00084533">
        <w:rPr>
          <w:rFonts w:ascii="Tahoma" w:hAnsi="Tahoma" w:cs="Tahoma"/>
          <w:i/>
          <w:iCs/>
          <w:sz w:val="20"/>
          <w:szCs w:val="20"/>
        </w:rPr>
        <w:t>judge</w:t>
      </w:r>
      <w:proofErr w:type="spellEnd"/>
      <w:r w:rsidR="00380008" w:rsidRPr="00084533">
        <w:rPr>
          <w:rFonts w:ascii="Tahoma" w:hAnsi="Tahoma" w:cs="Tahoma"/>
          <w:i/>
          <w:iCs/>
          <w:sz w:val="20"/>
          <w:szCs w:val="20"/>
        </w:rPr>
        <w:t>/</w:t>
      </w:r>
      <w:proofErr w:type="spellStart"/>
      <w:proofErr w:type="gramStart"/>
      <w:r w:rsidR="00380008" w:rsidRPr="00084533">
        <w:rPr>
          <w:rFonts w:ascii="Tahoma" w:hAnsi="Tahoma" w:cs="Tahoma"/>
          <w:i/>
          <w:iCs/>
          <w:sz w:val="20"/>
          <w:szCs w:val="20"/>
        </w:rPr>
        <w:t>rechter</w:t>
      </w:r>
      <w:proofErr w:type="spellEnd"/>
      <w:r w:rsidR="00084533" w:rsidRPr="0008453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80008" w:rsidRPr="00084533">
        <w:rPr>
          <w:rFonts w:ascii="Tahoma" w:hAnsi="Tahoma" w:cs="Tahoma"/>
          <w:i/>
          <w:iCs/>
          <w:sz w:val="20"/>
          <w:szCs w:val="20"/>
        </w:rPr>
        <w:t xml:space="preserve">- </w:t>
      </w:r>
      <w:proofErr w:type="spellStart"/>
      <w:r w:rsidR="00380008" w:rsidRPr="00084533">
        <w:rPr>
          <w:rFonts w:ascii="Tahoma" w:hAnsi="Tahoma" w:cs="Tahoma"/>
          <w:i/>
          <w:iCs/>
          <w:sz w:val="20"/>
          <w:szCs w:val="20"/>
        </w:rPr>
        <w:t>plaatsvervanger</w:t>
      </w:r>
      <w:proofErr w:type="spellEnd"/>
      <w:proofErr w:type="gramEnd"/>
      <w:r w:rsidR="00380008" w:rsidRPr="00084533">
        <w:rPr>
          <w:rFonts w:ascii="Tahoma" w:hAnsi="Tahoma" w:cs="Tahoma"/>
          <w:i/>
          <w:iCs/>
          <w:sz w:val="20"/>
          <w:szCs w:val="20"/>
        </w:rPr>
        <w:t>)</w:t>
      </w:r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084533" w:rsidRPr="00084533">
        <w:rPr>
          <w:rFonts w:ascii="Tahoma" w:hAnsi="Tahoma" w:cs="Tahoma"/>
          <w:sz w:val="20"/>
          <w:szCs w:val="20"/>
          <w:shd w:val="clear" w:color="auto" w:fill="FFFFFF"/>
        </w:rPr>
        <w:t>u Okresního soudu v Rotterdamu.</w:t>
      </w:r>
      <w:r w:rsidR="00380008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Dříve působila jako výz</w:t>
      </w:r>
      <w:r w:rsidR="00084533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kumnice mj. na </w:t>
      </w:r>
      <w:proofErr w:type="spellStart"/>
      <w:r w:rsidR="00084533" w:rsidRPr="00084533">
        <w:rPr>
          <w:rFonts w:ascii="Tahoma" w:hAnsi="Tahoma" w:cs="Tahoma"/>
          <w:sz w:val="20"/>
          <w:szCs w:val="20"/>
          <w:shd w:val="clear" w:color="auto" w:fill="FFFFFF"/>
        </w:rPr>
        <w:t>Verwey-Jonker</w:t>
      </w:r>
      <w:proofErr w:type="spellEnd"/>
      <w:r w:rsidR="00084533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Institute, </w:t>
      </w:r>
      <w:proofErr w:type="spellStart"/>
      <w:r w:rsidR="00084533" w:rsidRPr="00084533">
        <w:rPr>
          <w:rFonts w:ascii="Tahoma" w:hAnsi="Tahoma" w:cs="Tahoma"/>
          <w:sz w:val="20"/>
          <w:szCs w:val="20"/>
          <w:shd w:val="clear" w:color="auto" w:fill="FFFFFF"/>
        </w:rPr>
        <w:t>the</w:t>
      </w:r>
      <w:proofErr w:type="spellEnd"/>
      <w:r w:rsidR="00084533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Open University, či Univerzitě v Leidenu. Od roku 2010 je členkou rady Evropského fóra pro </w:t>
      </w:r>
      <w:proofErr w:type="spellStart"/>
      <w:r w:rsidR="00084533" w:rsidRPr="00084533">
        <w:rPr>
          <w:rFonts w:ascii="Tahoma" w:hAnsi="Tahoma" w:cs="Tahoma"/>
          <w:sz w:val="20"/>
          <w:szCs w:val="20"/>
          <w:shd w:val="clear" w:color="auto" w:fill="FFFFFF"/>
        </w:rPr>
        <w:t>restorativní</w:t>
      </w:r>
      <w:proofErr w:type="spellEnd"/>
      <w:r w:rsidR="00084533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justici</w:t>
      </w:r>
      <w:r w:rsidR="00717D19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="00717D19">
        <w:rPr>
          <w:rFonts w:ascii="Tahoma" w:hAnsi="Tahoma" w:cs="Tahoma"/>
          <w:sz w:val="20"/>
          <w:szCs w:val="20"/>
          <w:shd w:val="clear" w:color="auto" w:fill="FFFFFF"/>
        </w:rPr>
        <w:t>European</w:t>
      </w:r>
      <w:proofErr w:type="spellEnd"/>
      <w:r w:rsidR="00717D1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717D19">
        <w:rPr>
          <w:rFonts w:ascii="Tahoma" w:hAnsi="Tahoma" w:cs="Tahoma"/>
          <w:sz w:val="20"/>
          <w:szCs w:val="20"/>
          <w:shd w:val="clear" w:color="auto" w:fill="FFFFFF"/>
        </w:rPr>
        <w:t>Forum</w:t>
      </w:r>
      <w:proofErr w:type="spellEnd"/>
      <w:r w:rsidR="00717D1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717D19">
        <w:rPr>
          <w:rFonts w:ascii="Tahoma" w:hAnsi="Tahoma" w:cs="Tahoma"/>
          <w:sz w:val="20"/>
          <w:szCs w:val="20"/>
          <w:shd w:val="clear" w:color="auto" w:fill="FFFFFF"/>
        </w:rPr>
        <w:t>for</w:t>
      </w:r>
      <w:proofErr w:type="spellEnd"/>
      <w:r w:rsidR="00717D1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717D19">
        <w:rPr>
          <w:rFonts w:ascii="Tahoma" w:hAnsi="Tahoma" w:cs="Tahoma"/>
          <w:sz w:val="20"/>
          <w:szCs w:val="20"/>
          <w:shd w:val="clear" w:color="auto" w:fill="FFFFFF"/>
        </w:rPr>
        <w:t>Restorative</w:t>
      </w:r>
      <w:proofErr w:type="spellEnd"/>
      <w:r w:rsidR="00717D19">
        <w:rPr>
          <w:rFonts w:ascii="Tahoma" w:hAnsi="Tahoma" w:cs="Tahoma"/>
          <w:sz w:val="20"/>
          <w:szCs w:val="20"/>
          <w:shd w:val="clear" w:color="auto" w:fill="FFFFFF"/>
        </w:rPr>
        <w:t xml:space="preserve"> Justice)</w:t>
      </w:r>
      <w:r w:rsidR="00084533"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, v současnosti v roli viceprezidentky. </w:t>
      </w:r>
    </w:p>
    <w:p w14:paraId="6AF8E0C2" w14:textId="68D365CA" w:rsidR="00084533" w:rsidRPr="00084533" w:rsidRDefault="00084533" w:rsidP="00084533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1DC5F0C8" w14:textId="45026F7F" w:rsidR="007C3CB7" w:rsidRPr="00087142" w:rsidRDefault="00084533" w:rsidP="00087142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084533">
        <w:rPr>
          <w:rFonts w:ascii="Tahoma" w:hAnsi="Tahoma" w:cs="Tahoma"/>
          <w:b/>
          <w:bCs/>
          <w:sz w:val="20"/>
          <w:szCs w:val="20"/>
          <w:shd w:val="clear" w:color="auto" w:fill="FFFFFF"/>
        </w:rPr>
        <w:lastRenderedPageBreak/>
        <w:t>Petra Masopust Šachová</w:t>
      </w:r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(Česká republika) je expertkou na </w:t>
      </w:r>
      <w:proofErr w:type="spellStart"/>
      <w:r w:rsidRPr="00084533">
        <w:rPr>
          <w:rFonts w:ascii="Tahoma" w:hAnsi="Tahoma" w:cs="Tahoma"/>
          <w:sz w:val="20"/>
          <w:szCs w:val="20"/>
          <w:shd w:val="clear" w:color="auto" w:fill="FFFFFF"/>
        </w:rPr>
        <w:t>restorativní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justici. Aktuálně koordinuje národní skupinu v rámci evropského projektu </w:t>
      </w:r>
      <w:proofErr w:type="spellStart"/>
      <w:r w:rsidRPr="00084533">
        <w:rPr>
          <w:rFonts w:ascii="Tahoma" w:hAnsi="Tahoma" w:cs="Tahoma"/>
          <w:sz w:val="20"/>
          <w:szCs w:val="20"/>
          <w:shd w:val="clear" w:color="auto" w:fill="FFFFFF"/>
        </w:rPr>
        <w:t>Restorastive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Justice: </w:t>
      </w:r>
      <w:proofErr w:type="spellStart"/>
      <w:r w:rsidRPr="00084533">
        <w:rPr>
          <w:rFonts w:ascii="Tahoma" w:hAnsi="Tahoma" w:cs="Tahoma"/>
          <w:sz w:val="20"/>
          <w:szCs w:val="20"/>
          <w:shd w:val="clear" w:color="auto" w:fill="FFFFFF"/>
        </w:rPr>
        <w:t>Strategies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84533">
        <w:rPr>
          <w:rFonts w:ascii="Tahoma" w:hAnsi="Tahoma" w:cs="Tahoma"/>
          <w:sz w:val="20"/>
          <w:szCs w:val="20"/>
          <w:shd w:val="clear" w:color="auto" w:fill="FFFFFF"/>
        </w:rPr>
        <w:t>for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84533">
        <w:rPr>
          <w:rFonts w:ascii="Tahoma" w:hAnsi="Tahoma" w:cs="Tahoma"/>
          <w:sz w:val="20"/>
          <w:szCs w:val="20"/>
          <w:shd w:val="clear" w:color="auto" w:fill="FFFFFF"/>
        </w:rPr>
        <w:t>Change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a je předsedkyní pro </w:t>
      </w:r>
      <w:proofErr w:type="spellStart"/>
      <w:r w:rsidRPr="00084533">
        <w:rPr>
          <w:rFonts w:ascii="Tahoma" w:hAnsi="Tahoma" w:cs="Tahoma"/>
          <w:sz w:val="20"/>
          <w:szCs w:val="20"/>
          <w:shd w:val="clear" w:color="auto" w:fill="FFFFFF"/>
        </w:rPr>
        <w:t>restorativní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justici. Působí taktéž na katedře trestního práva Právnické fakulty Palackého univerzity v Olomouci, kde zavedla nový předmět o </w:t>
      </w:r>
      <w:proofErr w:type="spellStart"/>
      <w:r w:rsidRPr="00084533">
        <w:rPr>
          <w:rFonts w:ascii="Tahoma" w:hAnsi="Tahoma" w:cs="Tahoma"/>
          <w:sz w:val="20"/>
          <w:szCs w:val="20"/>
          <w:shd w:val="clear" w:color="auto" w:fill="FFFFFF"/>
        </w:rPr>
        <w:t>restorativní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justici, a je odbornou </w:t>
      </w:r>
      <w:proofErr w:type="spellStart"/>
      <w:r w:rsidRPr="00084533">
        <w:rPr>
          <w:rFonts w:ascii="Tahoma" w:hAnsi="Tahoma" w:cs="Tahoma"/>
          <w:sz w:val="20"/>
          <w:szCs w:val="20"/>
          <w:shd w:val="clear" w:color="auto" w:fill="FFFFFF"/>
        </w:rPr>
        <w:t>garantkou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programu </w:t>
      </w:r>
      <w:proofErr w:type="spellStart"/>
      <w:r w:rsidRPr="00084533">
        <w:rPr>
          <w:rFonts w:ascii="Tahoma" w:hAnsi="Tahoma" w:cs="Tahoma"/>
          <w:sz w:val="20"/>
          <w:szCs w:val="20"/>
          <w:shd w:val="clear" w:color="auto" w:fill="FFFFFF"/>
        </w:rPr>
        <w:t>Building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84533">
        <w:rPr>
          <w:rFonts w:ascii="Tahoma" w:hAnsi="Tahoma" w:cs="Tahoma"/>
          <w:sz w:val="20"/>
          <w:szCs w:val="20"/>
          <w:shd w:val="clear" w:color="auto" w:fill="FFFFFF"/>
        </w:rPr>
        <w:t>Bridges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organizace Mezinárodní vězeňské společenství. V červnu 2020 byla zvolena do výkonného výboru Evropského fóra pro </w:t>
      </w:r>
      <w:proofErr w:type="spellStart"/>
      <w:r w:rsidRPr="00084533">
        <w:rPr>
          <w:rFonts w:ascii="Tahoma" w:hAnsi="Tahoma" w:cs="Tahoma"/>
          <w:sz w:val="20"/>
          <w:szCs w:val="20"/>
          <w:shd w:val="clear" w:color="auto" w:fill="FFFFFF"/>
        </w:rPr>
        <w:t>restorativní</w:t>
      </w:r>
      <w:proofErr w:type="spellEnd"/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 justici </w:t>
      </w:r>
      <w:r w:rsidR="00717D19">
        <w:rPr>
          <w:rFonts w:ascii="Tahoma" w:hAnsi="Tahoma" w:cs="Tahoma"/>
          <w:sz w:val="20"/>
          <w:szCs w:val="20"/>
          <w:shd w:val="clear" w:color="auto" w:fill="FFFFFF"/>
        </w:rPr>
        <w:t>(</w:t>
      </w:r>
      <w:proofErr w:type="spellStart"/>
      <w:r w:rsidR="00717D19">
        <w:rPr>
          <w:rFonts w:ascii="Tahoma" w:hAnsi="Tahoma" w:cs="Tahoma"/>
          <w:sz w:val="20"/>
          <w:szCs w:val="20"/>
          <w:shd w:val="clear" w:color="auto" w:fill="FFFFFF"/>
        </w:rPr>
        <w:t>European</w:t>
      </w:r>
      <w:proofErr w:type="spellEnd"/>
      <w:r w:rsidR="00717D1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717D19">
        <w:rPr>
          <w:rFonts w:ascii="Tahoma" w:hAnsi="Tahoma" w:cs="Tahoma"/>
          <w:sz w:val="20"/>
          <w:szCs w:val="20"/>
          <w:shd w:val="clear" w:color="auto" w:fill="FFFFFF"/>
        </w:rPr>
        <w:t>Forum</w:t>
      </w:r>
      <w:proofErr w:type="spellEnd"/>
      <w:r w:rsidR="00717D1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717D19">
        <w:rPr>
          <w:rFonts w:ascii="Tahoma" w:hAnsi="Tahoma" w:cs="Tahoma"/>
          <w:sz w:val="20"/>
          <w:szCs w:val="20"/>
          <w:shd w:val="clear" w:color="auto" w:fill="FFFFFF"/>
        </w:rPr>
        <w:t>for</w:t>
      </w:r>
      <w:proofErr w:type="spellEnd"/>
      <w:r w:rsidR="00717D19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="00717D19">
        <w:rPr>
          <w:rFonts w:ascii="Tahoma" w:hAnsi="Tahoma" w:cs="Tahoma"/>
          <w:sz w:val="20"/>
          <w:szCs w:val="20"/>
          <w:shd w:val="clear" w:color="auto" w:fill="FFFFFF"/>
        </w:rPr>
        <w:t>Restorative</w:t>
      </w:r>
      <w:proofErr w:type="spellEnd"/>
      <w:r w:rsidR="00717D19">
        <w:rPr>
          <w:rFonts w:ascii="Tahoma" w:hAnsi="Tahoma" w:cs="Tahoma"/>
          <w:sz w:val="20"/>
          <w:szCs w:val="20"/>
          <w:shd w:val="clear" w:color="auto" w:fill="FFFFFF"/>
        </w:rPr>
        <w:t xml:space="preserve"> Justice) </w:t>
      </w:r>
      <w:r w:rsidRPr="00084533">
        <w:rPr>
          <w:rFonts w:ascii="Tahoma" w:hAnsi="Tahoma" w:cs="Tahoma"/>
          <w:sz w:val="20"/>
          <w:szCs w:val="20"/>
          <w:shd w:val="clear" w:color="auto" w:fill="FFFFFF"/>
        </w:rPr>
        <w:t xml:space="preserve">a dále je též členkou České kriminologické společnosti. Jako advokátka dlouhodobě působila v neziskovém sektoru, zejména ve spolupráci s organizací Člověk v tísni. </w:t>
      </w:r>
    </w:p>
    <w:sectPr w:rsidR="007C3CB7" w:rsidRPr="00087142" w:rsidSect="00A44E1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D3650" w14:textId="77777777" w:rsidR="001C7DCA" w:rsidRDefault="001C7DCA" w:rsidP="00EF3273">
      <w:r>
        <w:separator/>
      </w:r>
    </w:p>
  </w:endnote>
  <w:endnote w:type="continuationSeparator" w:id="0">
    <w:p w14:paraId="080D3563" w14:textId="77777777" w:rsidR="001C7DCA" w:rsidRDefault="001C7DCA" w:rsidP="00EF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26C88" w14:textId="4E393993" w:rsidR="00A44E1D" w:rsidRDefault="00A44E1D" w:rsidP="00A44E1D">
    <w:pPr>
      <w:pStyle w:val="Normlnweb"/>
    </w:pPr>
    <w:r w:rsidRPr="00574DF4">
      <w:rPr>
        <w:rFonts w:ascii="Verdana" w:hAnsi="Verdana" w:cs="Arial"/>
        <w:b/>
        <w:noProof/>
        <w:color w:val="2F70B7"/>
        <w:sz w:val="14"/>
        <w:szCs w:val="14"/>
        <w:lang w:val="en-US"/>
      </w:rPr>
      <w:drawing>
        <wp:anchor distT="0" distB="0" distL="114300" distR="114300" simplePos="0" relativeHeight="251667456" behindDoc="0" locked="0" layoutInCell="1" allowOverlap="1" wp14:anchorId="249A88B9" wp14:editId="26569D1F">
          <wp:simplePos x="0" y="0"/>
          <wp:positionH relativeFrom="margin">
            <wp:posOffset>2475086</wp:posOffset>
          </wp:positionH>
          <wp:positionV relativeFrom="margin">
            <wp:posOffset>7817662</wp:posOffset>
          </wp:positionV>
          <wp:extent cx="687070" cy="457200"/>
          <wp:effectExtent l="0" t="0" r="0" b="0"/>
          <wp:wrapSquare wrapText="bothSides"/>
          <wp:docPr id="2" name="Picture 7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onica.lopez:Desktop:Europe &amp; CIS Programme:Projects &amp; Contracts:Ongoing grants:JUSTICE Project:800823_Grant Agreement:visibility:eu_flag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870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7271C4" w14:textId="31CADAD0" w:rsidR="00A44E1D" w:rsidRPr="00F82DCE" w:rsidRDefault="00A44E1D" w:rsidP="00A44E1D">
    <w:pPr>
      <w:pStyle w:val="Normlnweb"/>
    </w:pPr>
  </w:p>
  <w:p w14:paraId="1A49E5C9" w14:textId="77777777" w:rsidR="00A44E1D" w:rsidRDefault="00A44E1D" w:rsidP="00A44E1D">
    <w:pPr>
      <w:pStyle w:val="Nzev"/>
      <w:spacing w:line="276" w:lineRule="auto"/>
      <w:jc w:val="center"/>
      <w:rPr>
        <w:rFonts w:ascii="Verdana" w:hAnsi="Verdana" w:cs="Arial"/>
        <w:b/>
        <w:i/>
        <w:iCs/>
        <w:color w:val="2F70B7"/>
        <w:sz w:val="14"/>
        <w:szCs w:val="14"/>
        <w:lang w:val="en-GB"/>
      </w:rPr>
    </w:pPr>
    <w:proofErr w:type="spellStart"/>
    <w:r>
      <w:rPr>
        <w:rFonts w:ascii="Verdana" w:hAnsi="Verdana" w:cs="Arial"/>
        <w:b/>
        <w:color w:val="2F70B7"/>
        <w:sz w:val="14"/>
        <w:szCs w:val="14"/>
        <w:lang w:val="en-GB"/>
      </w:rPr>
      <w:t>Webinář</w:t>
    </w:r>
    <w:proofErr w:type="spellEnd"/>
    <w:r>
      <w:rPr>
        <w:rFonts w:ascii="Verdana" w:hAnsi="Verdana" w:cs="Arial"/>
        <w:b/>
        <w:color w:val="2F70B7"/>
        <w:sz w:val="14"/>
        <w:szCs w:val="14"/>
        <w:lang w:val="en-GB"/>
      </w:rPr>
      <w:t xml:space="preserve"> je </w:t>
    </w:r>
    <w:proofErr w:type="spellStart"/>
    <w:r>
      <w:rPr>
        <w:rFonts w:ascii="Verdana" w:hAnsi="Verdana" w:cs="Arial"/>
        <w:b/>
        <w:color w:val="2F70B7"/>
        <w:sz w:val="14"/>
        <w:szCs w:val="14"/>
        <w:lang w:val="en-GB"/>
      </w:rPr>
      <w:t>součástí</w:t>
    </w:r>
    <w:proofErr w:type="spellEnd"/>
    <w:r>
      <w:rPr>
        <w:rFonts w:ascii="Verdana" w:hAnsi="Verdana" w:cs="Arial"/>
        <w:b/>
        <w:color w:val="2F70B7"/>
        <w:sz w:val="14"/>
        <w:szCs w:val="14"/>
        <w:lang w:val="en-GB"/>
      </w:rPr>
      <w:t xml:space="preserve"> </w:t>
    </w:r>
    <w:proofErr w:type="spellStart"/>
    <w:r>
      <w:rPr>
        <w:rFonts w:ascii="Verdana" w:hAnsi="Verdana" w:cs="Arial"/>
        <w:b/>
        <w:color w:val="2F70B7"/>
        <w:sz w:val="14"/>
        <w:szCs w:val="14"/>
        <w:lang w:val="en-GB"/>
      </w:rPr>
      <w:t>mezinárodního</w:t>
    </w:r>
    <w:proofErr w:type="spellEnd"/>
    <w:r>
      <w:rPr>
        <w:rFonts w:ascii="Verdana" w:hAnsi="Verdana" w:cs="Arial"/>
        <w:b/>
        <w:color w:val="2F70B7"/>
        <w:sz w:val="14"/>
        <w:szCs w:val="14"/>
        <w:lang w:val="en-GB"/>
      </w:rPr>
      <w:t xml:space="preserve"> </w:t>
    </w:r>
    <w:proofErr w:type="spellStart"/>
    <w:proofErr w:type="gramStart"/>
    <w:r>
      <w:rPr>
        <w:rFonts w:ascii="Verdana" w:hAnsi="Verdana" w:cs="Arial"/>
        <w:b/>
        <w:color w:val="2F70B7"/>
        <w:sz w:val="14"/>
        <w:szCs w:val="14"/>
        <w:lang w:val="en-GB"/>
      </w:rPr>
      <w:t>projektu</w:t>
    </w:r>
    <w:proofErr w:type="spellEnd"/>
    <w:r>
      <w:rPr>
        <w:rFonts w:ascii="Verdana" w:hAnsi="Verdana" w:cs="Arial"/>
        <w:b/>
        <w:color w:val="2F70B7"/>
        <w:sz w:val="14"/>
        <w:szCs w:val="14"/>
        <w:lang w:val="en-GB"/>
      </w:rPr>
      <w:t xml:space="preserve"> </w:t>
    </w:r>
    <w:r w:rsidRPr="00BC3399">
      <w:rPr>
        <w:rFonts w:ascii="Verdana" w:hAnsi="Verdana" w:cs="Arial"/>
        <w:b/>
        <w:color w:val="2F70B7"/>
        <w:sz w:val="14"/>
        <w:szCs w:val="14"/>
        <w:lang w:val="en-GB"/>
      </w:rPr>
      <w:t xml:space="preserve"> </w:t>
    </w:r>
    <w:proofErr w:type="spellStart"/>
    <w:r>
      <w:rPr>
        <w:rFonts w:ascii="Verdana" w:hAnsi="Verdana" w:cs="Arial"/>
        <w:b/>
        <w:i/>
        <w:iCs/>
        <w:color w:val="2F70B7"/>
        <w:sz w:val="14"/>
        <w:szCs w:val="14"/>
        <w:lang w:val="en-GB"/>
      </w:rPr>
      <w:t>Procesní</w:t>
    </w:r>
    <w:proofErr w:type="spellEnd"/>
    <w:proofErr w:type="gramEnd"/>
    <w:r>
      <w:rPr>
        <w:rFonts w:ascii="Verdana" w:hAnsi="Verdana" w:cs="Arial"/>
        <w:b/>
        <w:i/>
        <w:iCs/>
        <w:color w:val="2F70B7"/>
        <w:sz w:val="14"/>
        <w:szCs w:val="14"/>
        <w:lang w:val="en-GB"/>
      </w:rPr>
      <w:t xml:space="preserve"> </w:t>
    </w:r>
    <w:proofErr w:type="spellStart"/>
    <w:r>
      <w:rPr>
        <w:rFonts w:ascii="Verdana" w:hAnsi="Verdana" w:cs="Arial"/>
        <w:b/>
        <w:i/>
        <w:iCs/>
        <w:color w:val="2F70B7"/>
        <w:sz w:val="14"/>
        <w:szCs w:val="14"/>
        <w:lang w:val="en-GB"/>
      </w:rPr>
      <w:t>práva</w:t>
    </w:r>
    <w:proofErr w:type="spellEnd"/>
    <w:r>
      <w:rPr>
        <w:rFonts w:ascii="Verdana" w:hAnsi="Verdana" w:cs="Arial"/>
        <w:b/>
        <w:i/>
        <w:iCs/>
        <w:color w:val="2F70B7"/>
        <w:sz w:val="14"/>
        <w:szCs w:val="14"/>
        <w:lang w:val="en-GB"/>
      </w:rPr>
      <w:t xml:space="preserve"> pro </w:t>
    </w:r>
    <w:proofErr w:type="spellStart"/>
    <w:r>
      <w:rPr>
        <w:rFonts w:ascii="Verdana" w:hAnsi="Verdana" w:cs="Arial"/>
        <w:b/>
        <w:i/>
        <w:iCs/>
        <w:color w:val="2F70B7"/>
        <w:sz w:val="14"/>
        <w:szCs w:val="14"/>
        <w:lang w:val="en-GB"/>
      </w:rPr>
      <w:t>všechny</w:t>
    </w:r>
    <w:proofErr w:type="spellEnd"/>
    <w:r>
      <w:rPr>
        <w:rFonts w:ascii="Verdana" w:hAnsi="Verdana" w:cs="Arial"/>
        <w:b/>
        <w:i/>
        <w:iCs/>
        <w:color w:val="2F70B7"/>
        <w:sz w:val="14"/>
        <w:szCs w:val="14"/>
        <w:lang w:val="en-GB"/>
      </w:rPr>
      <w:t xml:space="preserve"> </w:t>
    </w:r>
    <w:proofErr w:type="spellStart"/>
    <w:r>
      <w:rPr>
        <w:rFonts w:ascii="Verdana" w:hAnsi="Verdana" w:cs="Arial"/>
        <w:b/>
        <w:i/>
        <w:iCs/>
        <w:color w:val="2F70B7"/>
        <w:sz w:val="14"/>
        <w:szCs w:val="14"/>
        <w:lang w:val="en-GB"/>
      </w:rPr>
      <w:t>děti</w:t>
    </w:r>
    <w:proofErr w:type="spellEnd"/>
    <w:r>
      <w:rPr>
        <w:rFonts w:ascii="Verdana" w:hAnsi="Verdana" w:cs="Arial"/>
        <w:b/>
        <w:i/>
        <w:iCs/>
        <w:color w:val="2F70B7"/>
        <w:sz w:val="14"/>
        <w:szCs w:val="14"/>
        <w:lang w:val="en-GB"/>
      </w:rPr>
      <w:t xml:space="preserve"> v </w:t>
    </w:r>
    <w:proofErr w:type="spellStart"/>
    <w:r>
      <w:rPr>
        <w:rFonts w:ascii="Verdana" w:hAnsi="Verdana" w:cs="Arial"/>
        <w:b/>
        <w:i/>
        <w:iCs/>
        <w:color w:val="2F70B7"/>
        <w:sz w:val="14"/>
        <w:szCs w:val="14"/>
        <w:lang w:val="en-GB"/>
      </w:rPr>
      <w:t>systému</w:t>
    </w:r>
    <w:proofErr w:type="spellEnd"/>
    <w:r>
      <w:rPr>
        <w:rFonts w:ascii="Verdana" w:hAnsi="Verdana" w:cs="Arial"/>
        <w:b/>
        <w:i/>
        <w:iCs/>
        <w:color w:val="2F70B7"/>
        <w:sz w:val="14"/>
        <w:szCs w:val="14"/>
        <w:lang w:val="en-GB"/>
      </w:rPr>
      <w:t xml:space="preserve"> </w:t>
    </w:r>
    <w:proofErr w:type="spellStart"/>
    <w:r>
      <w:rPr>
        <w:rFonts w:ascii="Verdana" w:hAnsi="Verdana" w:cs="Arial"/>
        <w:b/>
        <w:i/>
        <w:iCs/>
        <w:color w:val="2F70B7"/>
        <w:sz w:val="14"/>
        <w:szCs w:val="14"/>
        <w:lang w:val="en-GB"/>
      </w:rPr>
      <w:t>spravedlnosti</w:t>
    </w:r>
    <w:proofErr w:type="spellEnd"/>
    <w:r>
      <w:rPr>
        <w:rFonts w:ascii="Verdana" w:hAnsi="Verdana" w:cs="Arial"/>
        <w:b/>
        <w:i/>
        <w:iCs/>
        <w:color w:val="2F70B7"/>
        <w:sz w:val="14"/>
        <w:szCs w:val="14"/>
        <w:lang w:val="en-GB"/>
      </w:rPr>
      <w:t xml:space="preserve"> (PRACTICE). </w:t>
    </w:r>
  </w:p>
  <w:p w14:paraId="2C83539B" w14:textId="575BCFCF" w:rsidR="00A44E1D" w:rsidRPr="00A44E1D" w:rsidRDefault="00A44E1D" w:rsidP="00A44E1D">
    <w:pPr>
      <w:pStyle w:val="Nzev"/>
      <w:spacing w:line="276" w:lineRule="auto"/>
      <w:jc w:val="center"/>
      <w:rPr>
        <w:rFonts w:ascii="Verdana" w:hAnsi="Verdana" w:cs="Arial"/>
        <w:b/>
        <w:i/>
        <w:iCs/>
        <w:color w:val="2F70B7"/>
        <w:sz w:val="14"/>
        <w:szCs w:val="14"/>
        <w:lang w:val="en-GB"/>
      </w:rPr>
    </w:pPr>
    <w:proofErr w:type="spellStart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>Tento</w:t>
    </w:r>
    <w:proofErr w:type="spellEnd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 </w:t>
    </w:r>
    <w:proofErr w:type="spellStart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>proje</w:t>
    </w:r>
    <w:r w:rsidR="004477B2">
      <w:rPr>
        <w:rFonts w:ascii="Verdana" w:hAnsi="Verdana" w:cs="Arial"/>
        <w:b/>
        <w:color w:val="2F70B7"/>
        <w:sz w:val="14"/>
        <w:szCs w:val="14"/>
        <w:lang w:val="en-GB"/>
      </w:rPr>
      <w:t>k</w:t>
    </w:r>
    <w:r w:rsidRPr="00A44E1D">
      <w:rPr>
        <w:rFonts w:ascii="Verdana" w:hAnsi="Verdana" w:cs="Arial"/>
        <w:b/>
        <w:color w:val="2F70B7"/>
        <w:sz w:val="14"/>
        <w:szCs w:val="14"/>
        <w:lang w:val="en-GB"/>
      </w:rPr>
      <w:t>t</w:t>
    </w:r>
    <w:proofErr w:type="spellEnd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 je </w:t>
    </w:r>
    <w:proofErr w:type="spellStart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>financován</w:t>
    </w:r>
    <w:proofErr w:type="spellEnd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 z </w:t>
    </w:r>
    <w:proofErr w:type="spellStart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>programu</w:t>
    </w:r>
    <w:proofErr w:type="spellEnd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 </w:t>
    </w:r>
    <w:proofErr w:type="spellStart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>Evropské</w:t>
    </w:r>
    <w:proofErr w:type="spellEnd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 </w:t>
    </w:r>
    <w:proofErr w:type="spellStart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>Unie</w:t>
    </w:r>
    <w:proofErr w:type="spellEnd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 </w:t>
    </w:r>
    <w:proofErr w:type="spellStart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>Práva</w:t>
    </w:r>
    <w:proofErr w:type="spellEnd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, </w:t>
    </w:r>
    <w:proofErr w:type="spellStart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>rovnost</w:t>
    </w:r>
    <w:proofErr w:type="spellEnd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 </w:t>
    </w:r>
    <w:proofErr w:type="gramStart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>a</w:t>
    </w:r>
    <w:proofErr w:type="gramEnd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 </w:t>
    </w:r>
    <w:proofErr w:type="spellStart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>občanství</w:t>
    </w:r>
    <w:proofErr w:type="spellEnd"/>
    <w:r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 (2014-2020).</w:t>
    </w:r>
  </w:p>
  <w:p w14:paraId="187C72AC" w14:textId="452B2E43" w:rsidR="00A44E1D" w:rsidRDefault="00A44E1D" w:rsidP="00A44E1D">
    <w:pPr>
      <w:pStyle w:val="Zpat"/>
      <w:tabs>
        <w:tab w:val="clear" w:pos="4513"/>
        <w:tab w:val="clear" w:pos="9026"/>
        <w:tab w:val="left" w:pos="630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BBC6" w14:textId="60F3E674" w:rsidR="002D0801" w:rsidRPr="00F82DCE" w:rsidRDefault="00A44E1D" w:rsidP="00A44E1D">
    <w:pPr>
      <w:pStyle w:val="Normlnweb"/>
    </w:pPr>
    <w:r w:rsidRPr="00574DF4">
      <w:rPr>
        <w:rFonts w:ascii="Verdana" w:hAnsi="Verdana" w:cs="Arial"/>
        <w:b/>
        <w:noProof/>
        <w:color w:val="2F70B7"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0B7761B8" wp14:editId="3F3B4C88">
          <wp:simplePos x="0" y="0"/>
          <wp:positionH relativeFrom="margin">
            <wp:posOffset>2391207</wp:posOffset>
          </wp:positionH>
          <wp:positionV relativeFrom="margin">
            <wp:posOffset>7855637</wp:posOffset>
          </wp:positionV>
          <wp:extent cx="687070" cy="457200"/>
          <wp:effectExtent l="0" t="0" r="0" b="0"/>
          <wp:wrapSquare wrapText="bothSides"/>
          <wp:docPr id="7" name="Picture 7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onica.lopez:Desktop:Europe &amp; CIS Programme:Projects &amp; Contracts:Ongoing grants:JUSTICE Project:800823_Grant Agreement:visibility:eu_flag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870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839CE6" w14:textId="609B4ABC" w:rsidR="00E30763" w:rsidRPr="00A44E1D" w:rsidRDefault="00E30763" w:rsidP="00A44E1D">
    <w:pPr>
      <w:pStyle w:val="Nzev"/>
      <w:spacing w:line="276" w:lineRule="auto"/>
      <w:jc w:val="center"/>
      <w:rPr>
        <w:rFonts w:ascii="Verdana" w:hAnsi="Verdana" w:cs="Arial"/>
        <w:b/>
        <w:i/>
        <w:iCs/>
        <w:color w:val="2F70B7"/>
        <w:sz w:val="14"/>
        <w:szCs w:val="14"/>
        <w:lang w:val="en-GB"/>
      </w:rPr>
    </w:pPr>
    <w:proofErr w:type="spellStart"/>
    <w:r>
      <w:rPr>
        <w:rFonts w:ascii="Verdana" w:hAnsi="Verdana" w:cs="Arial"/>
        <w:b/>
        <w:color w:val="2F70B7"/>
        <w:sz w:val="14"/>
        <w:szCs w:val="14"/>
        <w:lang w:val="en-GB"/>
      </w:rPr>
      <w:t>Webinář</w:t>
    </w:r>
    <w:proofErr w:type="spellEnd"/>
    <w:r>
      <w:rPr>
        <w:rFonts w:ascii="Verdana" w:hAnsi="Verdana" w:cs="Arial"/>
        <w:b/>
        <w:color w:val="2F70B7"/>
        <w:sz w:val="14"/>
        <w:szCs w:val="14"/>
        <w:lang w:val="en-GB"/>
      </w:rPr>
      <w:t xml:space="preserve"> je </w:t>
    </w:r>
    <w:proofErr w:type="spellStart"/>
    <w:r>
      <w:rPr>
        <w:rFonts w:ascii="Verdana" w:hAnsi="Verdana" w:cs="Arial"/>
        <w:b/>
        <w:color w:val="2F70B7"/>
        <w:sz w:val="14"/>
        <w:szCs w:val="14"/>
        <w:lang w:val="en-GB"/>
      </w:rPr>
      <w:t>součástí</w:t>
    </w:r>
    <w:proofErr w:type="spellEnd"/>
    <w:r>
      <w:rPr>
        <w:rFonts w:ascii="Verdana" w:hAnsi="Verdana" w:cs="Arial"/>
        <w:b/>
        <w:color w:val="2F70B7"/>
        <w:sz w:val="14"/>
        <w:szCs w:val="14"/>
        <w:lang w:val="en-GB"/>
      </w:rPr>
      <w:t xml:space="preserve"> </w:t>
    </w:r>
    <w:proofErr w:type="spellStart"/>
    <w:r>
      <w:rPr>
        <w:rFonts w:ascii="Verdana" w:hAnsi="Verdana" w:cs="Arial"/>
        <w:b/>
        <w:color w:val="2F70B7"/>
        <w:sz w:val="14"/>
        <w:szCs w:val="14"/>
        <w:lang w:val="en-GB"/>
      </w:rPr>
      <w:t>mezinárodního</w:t>
    </w:r>
    <w:proofErr w:type="spellEnd"/>
    <w:r>
      <w:rPr>
        <w:rFonts w:ascii="Verdana" w:hAnsi="Verdana" w:cs="Arial"/>
        <w:b/>
        <w:color w:val="2F70B7"/>
        <w:sz w:val="14"/>
        <w:szCs w:val="14"/>
        <w:lang w:val="en-GB"/>
      </w:rPr>
      <w:t xml:space="preserve"> </w:t>
    </w:r>
    <w:proofErr w:type="spellStart"/>
    <w:proofErr w:type="gramStart"/>
    <w:r>
      <w:rPr>
        <w:rFonts w:ascii="Verdana" w:hAnsi="Verdana" w:cs="Arial"/>
        <w:b/>
        <w:color w:val="2F70B7"/>
        <w:sz w:val="14"/>
        <w:szCs w:val="14"/>
        <w:lang w:val="en-GB"/>
      </w:rPr>
      <w:t>projektu</w:t>
    </w:r>
    <w:proofErr w:type="spellEnd"/>
    <w:r>
      <w:rPr>
        <w:rFonts w:ascii="Verdana" w:hAnsi="Verdana" w:cs="Arial"/>
        <w:b/>
        <w:color w:val="2F70B7"/>
        <w:sz w:val="14"/>
        <w:szCs w:val="14"/>
        <w:lang w:val="en-GB"/>
      </w:rPr>
      <w:t xml:space="preserve"> </w:t>
    </w:r>
    <w:r w:rsidR="002D0801" w:rsidRPr="00BC3399">
      <w:rPr>
        <w:rFonts w:ascii="Verdana" w:hAnsi="Verdana" w:cs="Arial"/>
        <w:b/>
        <w:color w:val="2F70B7"/>
        <w:sz w:val="14"/>
        <w:szCs w:val="14"/>
        <w:lang w:val="en-GB"/>
      </w:rPr>
      <w:t xml:space="preserve"> </w:t>
    </w:r>
    <w:proofErr w:type="spellStart"/>
    <w:r w:rsidR="00A44E1D">
      <w:rPr>
        <w:rFonts w:ascii="Verdana" w:hAnsi="Verdana" w:cs="Arial"/>
        <w:b/>
        <w:i/>
        <w:iCs/>
        <w:color w:val="2F70B7"/>
        <w:sz w:val="14"/>
        <w:szCs w:val="14"/>
        <w:lang w:val="en-GB"/>
      </w:rPr>
      <w:t>Procesní</w:t>
    </w:r>
    <w:proofErr w:type="spellEnd"/>
    <w:proofErr w:type="gramEnd"/>
    <w:r w:rsidR="00A44E1D">
      <w:rPr>
        <w:rFonts w:ascii="Verdana" w:hAnsi="Verdana" w:cs="Arial"/>
        <w:b/>
        <w:i/>
        <w:iCs/>
        <w:color w:val="2F70B7"/>
        <w:sz w:val="14"/>
        <w:szCs w:val="14"/>
        <w:lang w:val="en-GB"/>
      </w:rPr>
      <w:t xml:space="preserve"> </w:t>
    </w:r>
    <w:proofErr w:type="spellStart"/>
    <w:r w:rsidR="00A44E1D">
      <w:rPr>
        <w:rFonts w:ascii="Verdana" w:hAnsi="Verdana" w:cs="Arial"/>
        <w:b/>
        <w:i/>
        <w:iCs/>
        <w:color w:val="2F70B7"/>
        <w:sz w:val="14"/>
        <w:szCs w:val="14"/>
        <w:lang w:val="en-GB"/>
      </w:rPr>
      <w:t>práva</w:t>
    </w:r>
    <w:proofErr w:type="spellEnd"/>
    <w:r w:rsidR="00A44E1D">
      <w:rPr>
        <w:rFonts w:ascii="Verdana" w:hAnsi="Verdana" w:cs="Arial"/>
        <w:b/>
        <w:i/>
        <w:iCs/>
        <w:color w:val="2F70B7"/>
        <w:sz w:val="14"/>
        <w:szCs w:val="14"/>
        <w:lang w:val="en-GB"/>
      </w:rPr>
      <w:t xml:space="preserve"> pro </w:t>
    </w:r>
    <w:proofErr w:type="spellStart"/>
    <w:r w:rsidR="00A44E1D">
      <w:rPr>
        <w:rFonts w:ascii="Verdana" w:hAnsi="Verdana" w:cs="Arial"/>
        <w:b/>
        <w:i/>
        <w:iCs/>
        <w:color w:val="2F70B7"/>
        <w:sz w:val="14"/>
        <w:szCs w:val="14"/>
        <w:lang w:val="en-GB"/>
      </w:rPr>
      <w:t>všechny</w:t>
    </w:r>
    <w:proofErr w:type="spellEnd"/>
    <w:r w:rsidR="00A44E1D">
      <w:rPr>
        <w:rFonts w:ascii="Verdana" w:hAnsi="Verdana" w:cs="Arial"/>
        <w:b/>
        <w:i/>
        <w:iCs/>
        <w:color w:val="2F70B7"/>
        <w:sz w:val="14"/>
        <w:szCs w:val="14"/>
        <w:lang w:val="en-GB"/>
      </w:rPr>
      <w:t xml:space="preserve"> </w:t>
    </w:r>
    <w:proofErr w:type="spellStart"/>
    <w:r w:rsidR="00A44E1D">
      <w:rPr>
        <w:rFonts w:ascii="Verdana" w:hAnsi="Verdana" w:cs="Arial"/>
        <w:b/>
        <w:i/>
        <w:iCs/>
        <w:color w:val="2F70B7"/>
        <w:sz w:val="14"/>
        <w:szCs w:val="14"/>
        <w:lang w:val="en-GB"/>
      </w:rPr>
      <w:t>děti</w:t>
    </w:r>
    <w:proofErr w:type="spellEnd"/>
    <w:r w:rsidR="00A44E1D">
      <w:rPr>
        <w:rFonts w:ascii="Verdana" w:hAnsi="Verdana" w:cs="Arial"/>
        <w:b/>
        <w:i/>
        <w:iCs/>
        <w:color w:val="2F70B7"/>
        <w:sz w:val="14"/>
        <w:szCs w:val="14"/>
        <w:lang w:val="en-GB"/>
      </w:rPr>
      <w:t xml:space="preserve"> v </w:t>
    </w:r>
    <w:proofErr w:type="spellStart"/>
    <w:r w:rsidR="00A44E1D">
      <w:rPr>
        <w:rFonts w:ascii="Verdana" w:hAnsi="Verdana" w:cs="Arial"/>
        <w:b/>
        <w:i/>
        <w:iCs/>
        <w:color w:val="2F70B7"/>
        <w:sz w:val="14"/>
        <w:szCs w:val="14"/>
        <w:lang w:val="en-GB"/>
      </w:rPr>
      <w:t>systému</w:t>
    </w:r>
    <w:proofErr w:type="spellEnd"/>
    <w:r w:rsidR="00A44E1D">
      <w:rPr>
        <w:rFonts w:ascii="Verdana" w:hAnsi="Verdana" w:cs="Arial"/>
        <w:b/>
        <w:i/>
        <w:iCs/>
        <w:color w:val="2F70B7"/>
        <w:sz w:val="14"/>
        <w:szCs w:val="14"/>
        <w:lang w:val="en-GB"/>
      </w:rPr>
      <w:t xml:space="preserve"> </w:t>
    </w:r>
    <w:proofErr w:type="spellStart"/>
    <w:r w:rsidR="00A44E1D">
      <w:rPr>
        <w:rFonts w:ascii="Verdana" w:hAnsi="Verdana" w:cs="Arial"/>
        <w:b/>
        <w:i/>
        <w:iCs/>
        <w:color w:val="2F70B7"/>
        <w:sz w:val="14"/>
        <w:szCs w:val="14"/>
        <w:lang w:val="en-GB"/>
      </w:rPr>
      <w:t>spravedlnosti</w:t>
    </w:r>
    <w:proofErr w:type="spellEnd"/>
    <w:r w:rsidR="00A44E1D">
      <w:rPr>
        <w:rFonts w:ascii="Verdana" w:hAnsi="Verdana" w:cs="Arial"/>
        <w:b/>
        <w:i/>
        <w:iCs/>
        <w:color w:val="2F70B7"/>
        <w:sz w:val="14"/>
        <w:szCs w:val="14"/>
        <w:lang w:val="en-GB"/>
      </w:rPr>
      <w:t xml:space="preserve"> (PRACTICE). </w:t>
    </w:r>
    <w:proofErr w:type="spellStart"/>
    <w:r w:rsidR="00A44E1D" w:rsidRPr="00A44E1D">
      <w:rPr>
        <w:rFonts w:ascii="Verdana" w:hAnsi="Verdana" w:cs="Arial"/>
        <w:b/>
        <w:color w:val="2F70B7"/>
        <w:sz w:val="14"/>
        <w:szCs w:val="14"/>
        <w:lang w:val="en-GB"/>
      </w:rPr>
      <w:t>Tento</w:t>
    </w:r>
    <w:proofErr w:type="spellEnd"/>
    <w:r w:rsidR="00A44E1D"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 project je </w:t>
    </w:r>
    <w:proofErr w:type="spellStart"/>
    <w:r w:rsidR="00A44E1D" w:rsidRPr="00A44E1D">
      <w:rPr>
        <w:rFonts w:ascii="Verdana" w:hAnsi="Verdana" w:cs="Arial"/>
        <w:b/>
        <w:color w:val="2F70B7"/>
        <w:sz w:val="14"/>
        <w:szCs w:val="14"/>
        <w:lang w:val="en-GB"/>
      </w:rPr>
      <w:t>financován</w:t>
    </w:r>
    <w:proofErr w:type="spellEnd"/>
    <w:r w:rsidR="00A44E1D"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 z </w:t>
    </w:r>
    <w:proofErr w:type="spellStart"/>
    <w:r w:rsidR="00A44E1D" w:rsidRPr="00A44E1D">
      <w:rPr>
        <w:rFonts w:ascii="Verdana" w:hAnsi="Verdana" w:cs="Arial"/>
        <w:b/>
        <w:color w:val="2F70B7"/>
        <w:sz w:val="14"/>
        <w:szCs w:val="14"/>
        <w:lang w:val="en-GB"/>
      </w:rPr>
      <w:t>programu</w:t>
    </w:r>
    <w:proofErr w:type="spellEnd"/>
    <w:r w:rsidR="00A44E1D"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 </w:t>
    </w:r>
    <w:proofErr w:type="spellStart"/>
    <w:r w:rsidR="00A44E1D" w:rsidRPr="00A44E1D">
      <w:rPr>
        <w:rFonts w:ascii="Verdana" w:hAnsi="Verdana" w:cs="Arial"/>
        <w:b/>
        <w:color w:val="2F70B7"/>
        <w:sz w:val="14"/>
        <w:szCs w:val="14"/>
        <w:lang w:val="en-GB"/>
      </w:rPr>
      <w:t>Evropské</w:t>
    </w:r>
    <w:proofErr w:type="spellEnd"/>
    <w:r w:rsidR="00A44E1D"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 Unite </w:t>
    </w:r>
    <w:proofErr w:type="spellStart"/>
    <w:r w:rsidR="00A44E1D" w:rsidRPr="00A44E1D">
      <w:rPr>
        <w:rFonts w:ascii="Verdana" w:hAnsi="Verdana" w:cs="Arial"/>
        <w:b/>
        <w:color w:val="2F70B7"/>
        <w:sz w:val="14"/>
        <w:szCs w:val="14"/>
        <w:lang w:val="en-GB"/>
      </w:rPr>
      <w:t>Práva</w:t>
    </w:r>
    <w:proofErr w:type="spellEnd"/>
    <w:r w:rsidR="00A44E1D"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, </w:t>
    </w:r>
    <w:proofErr w:type="spellStart"/>
    <w:r w:rsidR="00A44E1D" w:rsidRPr="00A44E1D">
      <w:rPr>
        <w:rFonts w:ascii="Verdana" w:hAnsi="Verdana" w:cs="Arial"/>
        <w:b/>
        <w:color w:val="2F70B7"/>
        <w:sz w:val="14"/>
        <w:szCs w:val="14"/>
        <w:lang w:val="en-GB"/>
      </w:rPr>
      <w:t>rovnost</w:t>
    </w:r>
    <w:proofErr w:type="spellEnd"/>
    <w:r w:rsidR="00A44E1D"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 </w:t>
    </w:r>
    <w:proofErr w:type="gramStart"/>
    <w:r w:rsidR="00A44E1D" w:rsidRPr="00A44E1D">
      <w:rPr>
        <w:rFonts w:ascii="Verdana" w:hAnsi="Verdana" w:cs="Arial"/>
        <w:b/>
        <w:color w:val="2F70B7"/>
        <w:sz w:val="14"/>
        <w:szCs w:val="14"/>
        <w:lang w:val="en-GB"/>
      </w:rPr>
      <w:t>a</w:t>
    </w:r>
    <w:proofErr w:type="gramEnd"/>
    <w:r w:rsidR="00A44E1D"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 </w:t>
    </w:r>
    <w:proofErr w:type="spellStart"/>
    <w:r w:rsidR="00A44E1D" w:rsidRPr="00A44E1D">
      <w:rPr>
        <w:rFonts w:ascii="Verdana" w:hAnsi="Verdana" w:cs="Arial"/>
        <w:b/>
        <w:color w:val="2F70B7"/>
        <w:sz w:val="14"/>
        <w:szCs w:val="14"/>
        <w:lang w:val="en-GB"/>
      </w:rPr>
      <w:t>občanství</w:t>
    </w:r>
    <w:proofErr w:type="spellEnd"/>
    <w:r w:rsidR="00A44E1D" w:rsidRPr="00A44E1D">
      <w:rPr>
        <w:rFonts w:ascii="Verdana" w:hAnsi="Verdana" w:cs="Arial"/>
        <w:b/>
        <w:color w:val="2F70B7"/>
        <w:sz w:val="14"/>
        <w:szCs w:val="14"/>
        <w:lang w:val="en-GB"/>
      </w:rPr>
      <w:t xml:space="preserve"> (2014-2020).</w:t>
    </w:r>
  </w:p>
  <w:p w14:paraId="3BE862DD" w14:textId="77777777" w:rsidR="00E30763" w:rsidRPr="00E30763" w:rsidRDefault="00E30763" w:rsidP="00E30763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B61BA" w14:textId="77777777" w:rsidR="001C7DCA" w:rsidRDefault="001C7DCA" w:rsidP="00EF3273">
      <w:r>
        <w:separator/>
      </w:r>
    </w:p>
  </w:footnote>
  <w:footnote w:type="continuationSeparator" w:id="0">
    <w:p w14:paraId="3D1EC7AE" w14:textId="77777777" w:rsidR="001C7DCA" w:rsidRDefault="001C7DCA" w:rsidP="00EF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141B" w14:textId="25701F85" w:rsidR="00A44E1D" w:rsidRDefault="00A44E1D" w:rsidP="00A44E1D"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7757730" wp14:editId="1CC248F5">
          <wp:simplePos x="0" y="0"/>
          <wp:positionH relativeFrom="column">
            <wp:posOffset>4392891</wp:posOffset>
          </wp:positionH>
          <wp:positionV relativeFrom="paragraph">
            <wp:posOffset>169047</wp:posOffset>
          </wp:positionV>
          <wp:extent cx="1193800" cy="575945"/>
          <wp:effectExtent l="0" t="0" r="0" b="0"/>
          <wp:wrapNone/>
          <wp:docPr id="6" name="Picture 5" descr="page1image449794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ge1image4497948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3AE">
      <w:fldChar w:fldCharType="begin"/>
    </w:r>
    <w:r>
      <w:instrText xml:space="preserve"> INCLUDEPICTURE "C:\\var\\folders\\s7\\5_c0mvf947xdkgzq9rtmbh000000gn\\T\\com.microsoft.Word\\WebArchiveCopyPasteTempFiles\\page1image44897152" \* MERGEFORMAT </w:instrText>
    </w:r>
    <w:r w:rsidRPr="00DD53AE">
      <w:fldChar w:fldCharType="separate"/>
    </w:r>
    <w:r w:rsidRPr="00DD53AE">
      <w:rPr>
        <w:noProof/>
        <w:lang w:val="en-US"/>
      </w:rPr>
      <w:drawing>
        <wp:inline distT="0" distB="0" distL="0" distR="0" wp14:anchorId="540EC377" wp14:editId="556D83D2">
          <wp:extent cx="1717482" cy="644056"/>
          <wp:effectExtent l="0" t="0" r="0" b="3810"/>
          <wp:docPr id="5" name="Picture 4" descr="page1image448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age1image44897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954" cy="65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53AE">
      <w:fldChar w:fldCharType="end"/>
    </w:r>
    <w:r w:rsidRPr="00DD53AE">
      <w:t xml:space="preserve"> </w:t>
    </w:r>
  </w:p>
  <w:p w14:paraId="45150FDF" w14:textId="77777777" w:rsidR="00A44E1D" w:rsidRPr="00F519DD" w:rsidRDefault="00A44E1D" w:rsidP="00A44E1D">
    <w:pPr>
      <w:rPr>
        <w:b/>
        <w:color w:val="2F5496" w:themeColor="accent1" w:themeShade="BF"/>
        <w:sz w:val="20"/>
        <w:szCs w:val="20"/>
      </w:rPr>
    </w:pPr>
    <w:r>
      <w:rPr>
        <w:b/>
        <w:color w:val="2F5496" w:themeColor="accent1" w:themeShade="BF"/>
      </w:rPr>
      <w:t xml:space="preserve">         </w:t>
    </w:r>
    <w:r w:rsidRPr="00C41CDF">
      <w:rPr>
        <w:b/>
        <w:color w:val="2F5496" w:themeColor="accent1" w:themeShade="BF"/>
        <w:sz w:val="20"/>
        <w:szCs w:val="20"/>
      </w:rPr>
      <w:t>European Institutions</w:t>
    </w:r>
    <w:r w:rsidRPr="00DD53AE">
      <w:t xml:space="preserve"> </w:t>
    </w:r>
  </w:p>
  <w:p w14:paraId="2029FD03" w14:textId="77777777" w:rsidR="00A44E1D" w:rsidRPr="00A44E1D" w:rsidRDefault="00A44E1D" w:rsidP="00A44E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1A15B" w14:textId="77777777" w:rsidR="002D0801" w:rsidRDefault="002D0801" w:rsidP="00BE6E30"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4AAD662" wp14:editId="78EF37ED">
          <wp:simplePos x="0" y="0"/>
          <wp:positionH relativeFrom="column">
            <wp:posOffset>4279900</wp:posOffset>
          </wp:positionH>
          <wp:positionV relativeFrom="paragraph">
            <wp:posOffset>106045</wp:posOffset>
          </wp:positionV>
          <wp:extent cx="1193800" cy="575945"/>
          <wp:effectExtent l="0" t="0" r="0" b="0"/>
          <wp:wrapNone/>
          <wp:docPr id="1" name="Picture 5" descr="page1image449794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ge1image4497948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3AE">
      <w:fldChar w:fldCharType="begin"/>
    </w:r>
    <w:r>
      <w:instrText xml:space="preserve"> INCLUDEPICTURE "C:\\var\\folders\\s7\\5_c0mvf947xdkgzq9rtmbh000000gn\\T\\com.microsoft.Word\\WebArchiveCopyPasteTempFiles\\page1image44897152" \* MERGEFORMAT </w:instrText>
    </w:r>
    <w:r w:rsidRPr="00DD53AE">
      <w:fldChar w:fldCharType="separate"/>
    </w:r>
    <w:r w:rsidRPr="00DD53AE">
      <w:rPr>
        <w:noProof/>
        <w:lang w:val="en-US"/>
      </w:rPr>
      <w:drawing>
        <wp:inline distT="0" distB="0" distL="0" distR="0" wp14:anchorId="0C41867F" wp14:editId="48D1724E">
          <wp:extent cx="1717482" cy="644056"/>
          <wp:effectExtent l="0" t="0" r="0" b="3810"/>
          <wp:docPr id="4" name="Picture 4" descr="page1image448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age1image44897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954" cy="652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53AE">
      <w:fldChar w:fldCharType="end"/>
    </w:r>
    <w:r w:rsidRPr="00DD53AE">
      <w:t xml:space="preserve"> </w:t>
    </w:r>
  </w:p>
  <w:p w14:paraId="5007DA6D" w14:textId="77777777" w:rsidR="002D0801" w:rsidRPr="00F519DD" w:rsidRDefault="002D0801" w:rsidP="00BE6E30">
    <w:pPr>
      <w:rPr>
        <w:b/>
        <w:color w:val="2F5496" w:themeColor="accent1" w:themeShade="BF"/>
        <w:sz w:val="20"/>
        <w:szCs w:val="20"/>
      </w:rPr>
    </w:pPr>
    <w:r>
      <w:rPr>
        <w:b/>
        <w:color w:val="2F5496" w:themeColor="accent1" w:themeShade="BF"/>
      </w:rPr>
      <w:t xml:space="preserve">         </w:t>
    </w:r>
    <w:r w:rsidRPr="00C41CDF">
      <w:rPr>
        <w:b/>
        <w:color w:val="2F5496" w:themeColor="accent1" w:themeShade="BF"/>
        <w:sz w:val="20"/>
        <w:szCs w:val="20"/>
      </w:rPr>
      <w:t>European Institutions</w:t>
    </w:r>
    <w:r w:rsidRPr="00DD53AE">
      <w:t xml:space="preserve"> </w:t>
    </w:r>
  </w:p>
  <w:p w14:paraId="24A55AA2" w14:textId="77777777" w:rsidR="002D0801" w:rsidRDefault="002D08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6D44"/>
    <w:multiLevelType w:val="hybridMultilevel"/>
    <w:tmpl w:val="AD1ED42A"/>
    <w:lvl w:ilvl="0" w:tplc="5F0486BE">
      <w:start w:val="1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970"/>
    <w:multiLevelType w:val="multilevel"/>
    <w:tmpl w:val="91D4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21BA5"/>
    <w:multiLevelType w:val="hybridMultilevel"/>
    <w:tmpl w:val="5A9689D8"/>
    <w:lvl w:ilvl="0" w:tplc="6DEA411C">
      <w:start w:val="4"/>
      <w:numFmt w:val="bullet"/>
      <w:lvlText w:val="-"/>
      <w:lvlJc w:val="left"/>
      <w:pPr>
        <w:ind w:left="242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52E43D42"/>
    <w:multiLevelType w:val="hybridMultilevel"/>
    <w:tmpl w:val="5E7EA3E0"/>
    <w:lvl w:ilvl="0" w:tplc="BC1AE358">
      <w:start w:val="38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2BB4B9D"/>
    <w:multiLevelType w:val="hybridMultilevel"/>
    <w:tmpl w:val="537ADB4C"/>
    <w:lvl w:ilvl="0" w:tplc="6EA2C022">
      <w:start w:val="3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72C6F"/>
    <w:multiLevelType w:val="hybridMultilevel"/>
    <w:tmpl w:val="9EC6ACFA"/>
    <w:lvl w:ilvl="0" w:tplc="D27ED4F0">
      <w:start w:val="5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273"/>
    <w:rsid w:val="00020A2E"/>
    <w:rsid w:val="000328CB"/>
    <w:rsid w:val="0004729B"/>
    <w:rsid w:val="00047C92"/>
    <w:rsid w:val="00052E8A"/>
    <w:rsid w:val="00064415"/>
    <w:rsid w:val="0007433D"/>
    <w:rsid w:val="00084533"/>
    <w:rsid w:val="0008614D"/>
    <w:rsid w:val="00087142"/>
    <w:rsid w:val="000A2876"/>
    <w:rsid w:val="000A349F"/>
    <w:rsid w:val="000E2476"/>
    <w:rsid w:val="000E4DCF"/>
    <w:rsid w:val="001230C5"/>
    <w:rsid w:val="0015716D"/>
    <w:rsid w:val="00157E33"/>
    <w:rsid w:val="00166141"/>
    <w:rsid w:val="001713F9"/>
    <w:rsid w:val="00176E64"/>
    <w:rsid w:val="001A4433"/>
    <w:rsid w:val="001C0EA0"/>
    <w:rsid w:val="001C7DCA"/>
    <w:rsid w:val="001D0BBD"/>
    <w:rsid w:val="001E0DBC"/>
    <w:rsid w:val="00247AFA"/>
    <w:rsid w:val="002A257B"/>
    <w:rsid w:val="002B0DBB"/>
    <w:rsid w:val="002C27A9"/>
    <w:rsid w:val="002D0801"/>
    <w:rsid w:val="00301E97"/>
    <w:rsid w:val="00304109"/>
    <w:rsid w:val="003155AE"/>
    <w:rsid w:val="00320E57"/>
    <w:rsid w:val="00323A22"/>
    <w:rsid w:val="003312F7"/>
    <w:rsid w:val="00365634"/>
    <w:rsid w:val="00380008"/>
    <w:rsid w:val="00387D38"/>
    <w:rsid w:val="003C5C21"/>
    <w:rsid w:val="003E6A8F"/>
    <w:rsid w:val="00412DCB"/>
    <w:rsid w:val="00424947"/>
    <w:rsid w:val="00424F7F"/>
    <w:rsid w:val="00427A80"/>
    <w:rsid w:val="00427D7D"/>
    <w:rsid w:val="00440620"/>
    <w:rsid w:val="00447327"/>
    <w:rsid w:val="004477B2"/>
    <w:rsid w:val="00457718"/>
    <w:rsid w:val="00470AC6"/>
    <w:rsid w:val="004726DB"/>
    <w:rsid w:val="004728C3"/>
    <w:rsid w:val="00484EAA"/>
    <w:rsid w:val="004C62F5"/>
    <w:rsid w:val="004E4F66"/>
    <w:rsid w:val="00515F22"/>
    <w:rsid w:val="00524327"/>
    <w:rsid w:val="005354BF"/>
    <w:rsid w:val="00542491"/>
    <w:rsid w:val="0054738C"/>
    <w:rsid w:val="005536A3"/>
    <w:rsid w:val="005B2BB4"/>
    <w:rsid w:val="005B2C68"/>
    <w:rsid w:val="005C4246"/>
    <w:rsid w:val="005D157F"/>
    <w:rsid w:val="00600EE2"/>
    <w:rsid w:val="00607B72"/>
    <w:rsid w:val="00607B9A"/>
    <w:rsid w:val="00651651"/>
    <w:rsid w:val="00656474"/>
    <w:rsid w:val="006822C0"/>
    <w:rsid w:val="006905B7"/>
    <w:rsid w:val="006D33A4"/>
    <w:rsid w:val="006F5497"/>
    <w:rsid w:val="006F7F1F"/>
    <w:rsid w:val="00717D19"/>
    <w:rsid w:val="00721F76"/>
    <w:rsid w:val="007407E8"/>
    <w:rsid w:val="00744F9E"/>
    <w:rsid w:val="00763695"/>
    <w:rsid w:val="00772048"/>
    <w:rsid w:val="00797ACE"/>
    <w:rsid w:val="007A0B31"/>
    <w:rsid w:val="007C3CB7"/>
    <w:rsid w:val="007D2471"/>
    <w:rsid w:val="007E1B02"/>
    <w:rsid w:val="008658D1"/>
    <w:rsid w:val="00865AEB"/>
    <w:rsid w:val="008660C3"/>
    <w:rsid w:val="00876924"/>
    <w:rsid w:val="0087708F"/>
    <w:rsid w:val="0088076B"/>
    <w:rsid w:val="0088154E"/>
    <w:rsid w:val="008C405F"/>
    <w:rsid w:val="008D233B"/>
    <w:rsid w:val="008E76F2"/>
    <w:rsid w:val="008E7DE6"/>
    <w:rsid w:val="008F26B3"/>
    <w:rsid w:val="00924AA3"/>
    <w:rsid w:val="00936A45"/>
    <w:rsid w:val="00944A1A"/>
    <w:rsid w:val="00947416"/>
    <w:rsid w:val="00947A32"/>
    <w:rsid w:val="00972668"/>
    <w:rsid w:val="00976F0F"/>
    <w:rsid w:val="009B0A15"/>
    <w:rsid w:val="009B32EB"/>
    <w:rsid w:val="009B6D2D"/>
    <w:rsid w:val="009C0F6E"/>
    <w:rsid w:val="009C4FC1"/>
    <w:rsid w:val="009C6295"/>
    <w:rsid w:val="009D6D84"/>
    <w:rsid w:val="009F1BD6"/>
    <w:rsid w:val="00A03A21"/>
    <w:rsid w:val="00A44E1D"/>
    <w:rsid w:val="00AB2265"/>
    <w:rsid w:val="00AB4919"/>
    <w:rsid w:val="00AF5201"/>
    <w:rsid w:val="00B046FC"/>
    <w:rsid w:val="00B1364F"/>
    <w:rsid w:val="00B326C9"/>
    <w:rsid w:val="00B33FE4"/>
    <w:rsid w:val="00B36DFE"/>
    <w:rsid w:val="00B42744"/>
    <w:rsid w:val="00B65573"/>
    <w:rsid w:val="00B676A8"/>
    <w:rsid w:val="00B838FB"/>
    <w:rsid w:val="00BD0CE4"/>
    <w:rsid w:val="00BE6329"/>
    <w:rsid w:val="00BE6E30"/>
    <w:rsid w:val="00BF160D"/>
    <w:rsid w:val="00BF2DCF"/>
    <w:rsid w:val="00C0225A"/>
    <w:rsid w:val="00C20071"/>
    <w:rsid w:val="00C73AC7"/>
    <w:rsid w:val="00C9007E"/>
    <w:rsid w:val="00CD57DF"/>
    <w:rsid w:val="00D113D7"/>
    <w:rsid w:val="00D35C16"/>
    <w:rsid w:val="00D61A2D"/>
    <w:rsid w:val="00DC6474"/>
    <w:rsid w:val="00DD5680"/>
    <w:rsid w:val="00DF57A9"/>
    <w:rsid w:val="00E24F0D"/>
    <w:rsid w:val="00E30763"/>
    <w:rsid w:val="00E30B9D"/>
    <w:rsid w:val="00E543BD"/>
    <w:rsid w:val="00E62196"/>
    <w:rsid w:val="00E624E2"/>
    <w:rsid w:val="00E703BE"/>
    <w:rsid w:val="00E75D3B"/>
    <w:rsid w:val="00E910AD"/>
    <w:rsid w:val="00E94269"/>
    <w:rsid w:val="00EF2E6E"/>
    <w:rsid w:val="00EF3273"/>
    <w:rsid w:val="00F519DD"/>
    <w:rsid w:val="00F71EE3"/>
    <w:rsid w:val="00F75DC4"/>
    <w:rsid w:val="00F82DCE"/>
    <w:rsid w:val="00FA249B"/>
    <w:rsid w:val="00FC1696"/>
    <w:rsid w:val="00FD2262"/>
    <w:rsid w:val="00FD23B4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742C8"/>
  <w15:docId w15:val="{61548620-7899-E049-95BB-4392576C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533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32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uz-Cyrl-U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F3273"/>
  </w:style>
  <w:style w:type="paragraph" w:styleId="Zpat">
    <w:name w:val="footer"/>
    <w:basedOn w:val="Normln"/>
    <w:link w:val="ZpatChar"/>
    <w:uiPriority w:val="99"/>
    <w:unhideWhenUsed/>
    <w:rsid w:val="00EF32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uz-Cyrl-U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F3273"/>
  </w:style>
  <w:style w:type="paragraph" w:styleId="Normlnweb">
    <w:name w:val="Normal (Web)"/>
    <w:basedOn w:val="Normln"/>
    <w:uiPriority w:val="99"/>
    <w:unhideWhenUsed/>
    <w:rsid w:val="00EF3273"/>
    <w:pPr>
      <w:spacing w:before="100" w:beforeAutospacing="1" w:after="100" w:afterAutospacing="1"/>
    </w:pPr>
    <w:rPr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82DCE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es-ES" w:eastAsia="en-US"/>
    </w:rPr>
  </w:style>
  <w:style w:type="character" w:customStyle="1" w:styleId="NzevChar">
    <w:name w:val="Název Char"/>
    <w:basedOn w:val="Standardnpsmoodstavce"/>
    <w:link w:val="Nzev"/>
    <w:uiPriority w:val="10"/>
    <w:rsid w:val="00F82DC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A45"/>
    <w:rPr>
      <w:rFonts w:ascii="Lucida Grande" w:eastAsiaTheme="minorHAnsi" w:hAnsi="Lucida Grande" w:cs="Lucida Grande"/>
      <w:sz w:val="18"/>
      <w:szCs w:val="18"/>
      <w:lang w:val="uz-Cyrl-U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A45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36A4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6A45"/>
    <w:rPr>
      <w:rFonts w:asciiTheme="minorHAnsi" w:eastAsiaTheme="minorHAnsi" w:hAnsiTheme="minorHAnsi" w:cstheme="minorBidi"/>
      <w:lang w:val="uz-Cyrl-U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6A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6A4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6A4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5716D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15716D"/>
    <w:rPr>
      <w:color w:val="605E5C"/>
      <w:shd w:val="clear" w:color="auto" w:fill="E1DFDD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C0225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536A3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2BB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660C3"/>
    <w:pPr>
      <w:ind w:left="720"/>
      <w:contextualSpacing/>
    </w:pPr>
    <w:rPr>
      <w:rFonts w:asciiTheme="minorHAnsi" w:eastAsiaTheme="minorHAnsi" w:hAnsiTheme="minorHAnsi" w:cstheme="minorBidi"/>
      <w:lang w:val="uz-Cyrl-UZ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046FC"/>
    <w:rPr>
      <w:color w:val="605E5C"/>
      <w:shd w:val="clear" w:color="auto" w:fill="E1DFDD"/>
    </w:rPr>
  </w:style>
  <w:style w:type="character" w:customStyle="1" w:styleId="hide">
    <w:name w:val="hide"/>
    <w:basedOn w:val="Standardnpsmoodstavce"/>
    <w:rsid w:val="0008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ofschneiderova@forumh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RjIjHDxXM0vUK5XofUo1ORNaoSbhR6b7yiGn69BDbACSRew/viewform?vc=0&amp;c=0&amp;w=1&amp;flr=0&amp;gxids=7628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A48310-F679-A044-97B5-5DAC44FA45AB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50B104-4F3C-4E4C-B9B9-B9CF0109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9688</Characters>
  <Application>Microsoft Office Word</Application>
  <DocSecurity>0</DocSecurity>
  <Lines>153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Dubova</dc:creator>
  <cp:keywords/>
  <dc:description/>
  <cp:lastModifiedBy>Anna Hofschneiderová</cp:lastModifiedBy>
  <cp:revision>2</cp:revision>
  <dcterms:created xsi:type="dcterms:W3CDTF">2020-12-16T16:02:00Z</dcterms:created>
  <dcterms:modified xsi:type="dcterms:W3CDTF">2020-12-16T16:02:00Z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documentId_6954</vt:lpwstr>
  </property>
  <property fmtid="{D5CDD505-2E9C-101B-9397-08002B2CF9AE}" pid="3" name="grammarly_documentContext">
    <vt:lpwstr>{"goals":[],"domain":"general","emotions":[],"dialect":"american"}</vt:lpwstr>
  </property>
</Properties>
</file>