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F1" w:rsidRDefault="00C63B90" w:rsidP="00FB5DF1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-741045</wp:posOffset>
            </wp:positionV>
            <wp:extent cx="1219200" cy="885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F1">
        <w:rPr>
          <w:rFonts w:ascii="Bookman Old Style" w:hAnsi="Bookman Old Style"/>
          <w:bCs/>
          <w:sz w:val="22"/>
          <w:szCs w:val="22"/>
        </w:rPr>
        <w:t xml:space="preserve">Česká advokátní komora </w:t>
      </w:r>
    </w:p>
    <w:p w:rsidR="00FB5DF1" w:rsidRDefault="00FB5DF1" w:rsidP="00FB5DF1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středisko Severní Čechy </w:t>
      </w:r>
    </w:p>
    <w:p w:rsidR="00FB5DF1" w:rsidRDefault="00FB5DF1" w:rsidP="00FB5DF1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Vás zve na seminář pro advokáty a advokátní koncipienty na téma:</w:t>
      </w:r>
    </w:p>
    <w:p w:rsidR="00FB5DF1" w:rsidRDefault="00FB5DF1" w:rsidP="00FB5DF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63B90" w:rsidRDefault="00C63B90" w:rsidP="00FB5DF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B5DF1" w:rsidRPr="00105142" w:rsidRDefault="00FB5DF1" w:rsidP="00FB5DF1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C63B90">
        <w:rPr>
          <w:rFonts w:ascii="Bookman Old Style" w:hAnsi="Bookman Old Style"/>
          <w:b/>
          <w:bCs/>
          <w:caps/>
          <w:sz w:val="36"/>
          <w:szCs w:val="36"/>
        </w:rPr>
        <w:t>Advokátní tarif dnes a zítra</w:t>
      </w:r>
      <w:r w:rsidRPr="00105142">
        <w:rPr>
          <w:rFonts w:ascii="Bookman Old Style" w:hAnsi="Bookman Old Style"/>
          <w:b/>
          <w:bCs/>
          <w:caps/>
          <w:sz w:val="36"/>
          <w:szCs w:val="36"/>
        </w:rPr>
        <w:t xml:space="preserve"> </w:t>
      </w:r>
    </w:p>
    <w:p w:rsidR="00FB5DF1" w:rsidRDefault="00FB5DF1" w:rsidP="00FB5DF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63B90" w:rsidRPr="00C63B90" w:rsidRDefault="00C63B90" w:rsidP="00FB5DF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B5DF1" w:rsidRDefault="00FB5DF1" w:rsidP="00FB5DF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Termín semináře: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2F56B4">
        <w:rPr>
          <w:rFonts w:ascii="Bookman Old Style" w:hAnsi="Bookman Old Style"/>
          <w:b/>
          <w:bCs/>
          <w:sz w:val="22"/>
          <w:szCs w:val="22"/>
        </w:rPr>
        <w:t>úterý</w:t>
      </w: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 xml:space="preserve"> 17. prosince 2019 </w:t>
      </w:r>
      <w:r>
        <w:rPr>
          <w:rFonts w:ascii="Bookman Old Style" w:hAnsi="Bookman Old Style"/>
          <w:bCs/>
          <w:sz w:val="22"/>
          <w:szCs w:val="22"/>
        </w:rPr>
        <w:t>od 13,00 do 16,00 hodin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budova Fakulty zdravotních studií UJEP, </w:t>
      </w:r>
    </w:p>
    <w:p w:rsidR="00FB5DF1" w:rsidRDefault="00FB5DF1" w:rsidP="00FB5DF1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Velká Hradební 424/13, 400 96  Ústí nad Labem</w:t>
      </w:r>
    </w:p>
    <w:p w:rsidR="00FB5DF1" w:rsidRDefault="00FB5DF1" w:rsidP="00FB5DF1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ind w:left="2832" w:hanging="283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Seminář povedou: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JUDr. Daniela Kovářová</w:t>
      </w:r>
      <w:r w:rsidRPr="00C63B90">
        <w:rPr>
          <w:rFonts w:ascii="Bookman Old Style" w:hAnsi="Bookman Old Style"/>
          <w:bCs/>
          <w:sz w:val="22"/>
          <w:szCs w:val="22"/>
        </w:rPr>
        <w:t>, advokátka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</w:p>
    <w:p w:rsidR="00FB5DF1" w:rsidRDefault="00FB5DF1" w:rsidP="00FB5DF1">
      <w:pPr>
        <w:ind w:left="2832" w:hanging="2832"/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 xml:space="preserve">Odborný program semináře: 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Obsahem semináře bude aktuální smluvní a rozhodovací praxe ve věcech účtování právních služeb</w:t>
      </w:r>
      <w:r w:rsidR="00105142"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Seminář bude zaměřen na oblast účtování právních služeb</w:t>
      </w:r>
      <w:r w:rsidR="00105142"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FB5DF1" w:rsidRDefault="00FB5DF1" w:rsidP="00FB5DF1">
      <w:pPr>
        <w:ind w:left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FB5DF1" w:rsidRDefault="00FB5DF1" w:rsidP="00FB5DF1">
      <w:pPr>
        <w:pStyle w:val="Bezmezer"/>
        <w:rPr>
          <w:rFonts w:ascii="Bookman Old Style" w:hAnsi="Bookman Old Style" w:cs="Arial"/>
        </w:rPr>
      </w:pPr>
      <w:r>
        <w:rPr>
          <w:rFonts w:ascii="Bookman Old Style" w:hAnsi="Bookman Old Style"/>
          <w:bCs/>
          <w:u w:val="single"/>
        </w:rPr>
        <w:t>Číslo semináře: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C63B90">
        <w:rPr>
          <w:rFonts w:ascii="Bookman Old Style" w:hAnsi="Bookman Old Style"/>
          <w:b/>
          <w:bCs/>
        </w:rPr>
        <w:t>52909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Cena semináře: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700,- Kč</w:t>
      </w:r>
      <w:r>
        <w:rPr>
          <w:rFonts w:ascii="Bookman Old Style" w:hAnsi="Bookman Old Style"/>
          <w:bCs/>
          <w:sz w:val="22"/>
          <w:szCs w:val="22"/>
        </w:rPr>
        <w:t xml:space="preserve"> včetně DPH v zákonné výši</w:t>
      </w:r>
      <w:r>
        <w:rPr>
          <w:rFonts w:ascii="Bookman Old Style" w:hAnsi="Bookman Old Style"/>
          <w:bCs/>
          <w:sz w:val="22"/>
          <w:szCs w:val="22"/>
        </w:rPr>
        <w:tab/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Uzávěrka přihlášek: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14. prosince 2019</w:t>
      </w:r>
    </w:p>
    <w:p w:rsidR="00FB5DF1" w:rsidRDefault="00FB5DF1" w:rsidP="00FB5DF1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1" w:name="_Hlk516502076"/>
      <w:r>
        <w:rPr>
          <w:rFonts w:ascii="Bookman Old Style" w:hAnsi="Bookman Old Style"/>
          <w:bCs/>
          <w:sz w:val="22"/>
          <w:szCs w:val="22"/>
        </w:rPr>
        <w:t xml:space="preserve">12,30 - 13,00    </w:t>
      </w:r>
      <w:r>
        <w:rPr>
          <w:rFonts w:ascii="Bookman Old Style" w:hAnsi="Bookman Old Style"/>
          <w:bCs/>
          <w:sz w:val="22"/>
          <w:szCs w:val="22"/>
        </w:rPr>
        <w:tab/>
        <w:t>prezence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13,00 - 14,30    </w:t>
      </w:r>
      <w:r>
        <w:rPr>
          <w:rFonts w:ascii="Bookman Old Style" w:hAnsi="Bookman Old Style"/>
          <w:bCs/>
          <w:sz w:val="22"/>
          <w:szCs w:val="22"/>
        </w:rPr>
        <w:tab/>
        <w:t>seminář (přestávka zpravidla 14,30 – 14,45 hod.)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14,45 - 16,00   </w:t>
      </w:r>
      <w:r>
        <w:rPr>
          <w:rFonts w:ascii="Bookman Old Style" w:hAnsi="Bookman Old Style"/>
          <w:bCs/>
          <w:sz w:val="22"/>
          <w:szCs w:val="22"/>
        </w:rPr>
        <w:tab/>
        <w:t>seminář</w:t>
      </w:r>
    </w:p>
    <w:bookmarkEnd w:id="1"/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bookmarkStart w:id="2" w:name="_Hlk529868819"/>
      <w:r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účastí na tomto semináři získá </w:t>
      </w:r>
      <w:r w:rsidRPr="00C63B90">
        <w:rPr>
          <w:rFonts w:ascii="Bookman Old Style" w:hAnsi="Bookman Old Style"/>
          <w:bCs/>
          <w:sz w:val="22"/>
          <w:szCs w:val="22"/>
        </w:rPr>
        <w:t xml:space="preserve">advokát </w:t>
      </w:r>
      <w:r w:rsidR="00105142" w:rsidRPr="00C63B90">
        <w:rPr>
          <w:rFonts w:ascii="Bookman Old Style" w:hAnsi="Bookman Old Style"/>
          <w:bCs/>
          <w:sz w:val="22"/>
          <w:szCs w:val="22"/>
        </w:rPr>
        <w:t>3</w:t>
      </w:r>
      <w:r w:rsidRPr="00C63B90">
        <w:rPr>
          <w:rFonts w:ascii="Bookman Old Style" w:hAnsi="Bookman Old Style"/>
          <w:bCs/>
          <w:sz w:val="22"/>
          <w:szCs w:val="22"/>
        </w:rPr>
        <w:t xml:space="preserve"> kredity započitatelné</w:t>
      </w:r>
      <w:r>
        <w:rPr>
          <w:rFonts w:ascii="Bookman Old Style" w:hAnsi="Bookman Old Style"/>
          <w:bCs/>
          <w:sz w:val="22"/>
          <w:szCs w:val="22"/>
        </w:rPr>
        <w:t xml:space="preserve"> do dalšího vzdělávání advokátů.</w:t>
      </w:r>
    </w:p>
    <w:bookmarkEnd w:id="2"/>
    <w:p w:rsidR="00FB5DF1" w:rsidRDefault="00FB5DF1" w:rsidP="00FB5DF1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advokátní koncipienty: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Seminář je započitatelný za jeden polodenní volitelný seminář.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FB5DF1" w:rsidRDefault="00FB5DF1" w:rsidP="00FB5DF1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>
        <w:rPr>
          <w:rFonts w:ascii="Bookman Old Style" w:hAnsi="Bookman Old Style" w:cs="Arial"/>
          <w:b/>
          <w:sz w:val="22"/>
          <w:szCs w:val="22"/>
        </w:rPr>
        <w:t xml:space="preserve"> Zájemci o účast na této akci nechť vyplní a zašlou přihlášku, kterou naleznou na </w:t>
      </w:r>
      <w:hyperlink r:id="rId6" w:history="1">
        <w:r>
          <w:rPr>
            <w:rStyle w:val="Hypertextovodkaz"/>
            <w:rFonts w:ascii="Bookman Old Style" w:hAnsi="Bookman Old Style" w:cs="Arial"/>
            <w:b/>
            <w:sz w:val="22"/>
            <w:szCs w:val="22"/>
          </w:rPr>
          <w:t>www.cak.cz</w:t>
        </w:r>
      </w:hyperlink>
      <w:r>
        <w:rPr>
          <w:rFonts w:ascii="Bookman Old Style" w:hAnsi="Bookman Old Style" w:cs="Arial"/>
          <w:b/>
          <w:sz w:val="22"/>
          <w:szCs w:val="22"/>
        </w:rPr>
        <w:t xml:space="preserve">, </w:t>
      </w:r>
      <w:r>
        <w:rPr>
          <w:rFonts w:ascii="Bookman Old Style" w:hAnsi="Bookman Old Style" w:cs="Arial"/>
          <w:sz w:val="22"/>
          <w:szCs w:val="22"/>
        </w:rPr>
        <w:t>levé menu (cca uprostřed) pod názvem Vzdělávání advokátů, Vzdělávací akce ČAK, u každého semináře.</w:t>
      </w:r>
      <w:r>
        <w:rPr>
          <w:rFonts w:ascii="Bookman Old Style" w:hAnsi="Bookman Old Style" w:cs="Arial"/>
          <w:b/>
          <w:sz w:val="22"/>
          <w:szCs w:val="22"/>
        </w:rPr>
        <w:t xml:space="preserve"> Přihlášku zasílejte nejlépe e-mailem na adresu </w:t>
      </w:r>
      <w:r>
        <w:rPr>
          <w:rStyle w:val="Hypertextovodkaz"/>
          <w:rFonts w:ascii="Bookman Old Style" w:hAnsi="Bookman Old Style"/>
          <w:sz w:val="22"/>
          <w:szCs w:val="22"/>
        </w:rPr>
        <w:t>gruszdenek@hotmail.com</w:t>
      </w:r>
      <w:r>
        <w:rPr>
          <w:rFonts w:ascii="Bookman Old Style" w:hAnsi="Bookman Old Style" w:cs="Arial"/>
          <w:sz w:val="22"/>
          <w:szCs w:val="22"/>
        </w:rPr>
        <w:t xml:space="preserve"> nebo poštou na adresu JUDr. Zdeněk Grus, advokát, Resslova 3/1754, 400 01  Ústí nad Labem.</w:t>
      </w:r>
    </w:p>
    <w:p w:rsidR="00FB5DF1" w:rsidRDefault="00FB5DF1" w:rsidP="00FB5DF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B5DF1" w:rsidRDefault="00FB5DF1" w:rsidP="00FB5DF1">
      <w:pPr>
        <w:pStyle w:val="FormtovanvHTM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2.</w:t>
      </w:r>
      <w:r>
        <w:rPr>
          <w:rFonts w:ascii="Bookman Old Style" w:hAnsi="Bookman Old Style" w:cs="Arial"/>
          <w:b/>
          <w:sz w:val="22"/>
          <w:szCs w:val="22"/>
        </w:rPr>
        <w:t xml:space="preserve"> Po potvrzení příjmu přihlášky (a tím zařazení na seminář) zájemci uhradí účastnický příspěvek (vložné) na účet č. 6724361001/2700</w:t>
      </w:r>
      <w:r>
        <w:rPr>
          <w:rFonts w:ascii="Bookman Old Style" w:hAnsi="Bookman Old Style" w:cs="Arial"/>
          <w:sz w:val="22"/>
          <w:szCs w:val="22"/>
        </w:rPr>
        <w:t xml:space="preserve">, konstantní symbol: 0308, </w:t>
      </w:r>
      <w:r>
        <w:rPr>
          <w:rFonts w:ascii="Bookman Old Style" w:hAnsi="Bookman Old Style" w:cs="Arial"/>
          <w:color w:val="FF0000"/>
          <w:sz w:val="22"/>
          <w:szCs w:val="22"/>
          <w:u w:val="single"/>
        </w:rPr>
        <w:t>variabilní symbol: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auto"/>
          <w:sz w:val="22"/>
          <w:szCs w:val="22"/>
        </w:rPr>
        <w:t>číslo semináře</w:t>
      </w:r>
      <w:r>
        <w:rPr>
          <w:rFonts w:ascii="Bookman Old Style" w:hAnsi="Bookman Old Style" w:cs="Arial"/>
          <w:sz w:val="22"/>
          <w:szCs w:val="22"/>
        </w:rPr>
        <w:t xml:space="preserve"> společně s pětimístným evidenčním číslem advokáta u ČAK (objednatele) bez uvedení pomlčky či lomítka (např. 5290</w:t>
      </w:r>
      <w:r w:rsidR="00C63B90">
        <w:rPr>
          <w:rFonts w:ascii="Bookman Old Style" w:hAnsi="Bookman Old Style" w:cs="Arial"/>
          <w:sz w:val="22"/>
          <w:szCs w:val="22"/>
        </w:rPr>
        <w:t>9</w:t>
      </w:r>
      <w:r>
        <w:rPr>
          <w:rFonts w:ascii="Bookman Old Style" w:hAnsi="Bookman Old Style" w:cs="Arial"/>
          <w:sz w:val="22"/>
          <w:szCs w:val="22"/>
        </w:rPr>
        <w:t>00333).</w:t>
      </w:r>
      <w:r>
        <w:rPr>
          <w:rFonts w:ascii="Bookman Old Style" w:hAnsi="Bookman Old Style" w:cs="Arial"/>
          <w:sz w:val="22"/>
          <w:szCs w:val="22"/>
          <w:u w:val="single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  <w:u w:val="single"/>
        </w:rPr>
        <w:t>Platba v hotovosti na místě u prezence semináře není možná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 xml:space="preserve">3. </w:t>
      </w:r>
      <w:r>
        <w:rPr>
          <w:rFonts w:ascii="Bookman Old Style" w:hAnsi="Bookman Old Style" w:cs="Arial"/>
          <w:b/>
          <w:sz w:val="22"/>
          <w:szCs w:val="22"/>
        </w:rPr>
        <w:t>Vzdělávací akce ČAK jsou určeny pro advokáty. V případě volné kapacity je možná účast advokátních koncipientů.</w:t>
      </w:r>
      <w:r>
        <w:rPr>
          <w:rFonts w:ascii="Bookman Old Style" w:hAnsi="Bookman Old Style" w:cs="Arial"/>
          <w:sz w:val="22"/>
          <w:szCs w:val="22"/>
        </w:rPr>
        <w:t xml:space="preserve"> Účast jiných osob není možná.</w:t>
      </w:r>
    </w:p>
    <w:p w:rsidR="00FB5DF1" w:rsidRDefault="00FB5DF1" w:rsidP="00FB5DF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>
        <w:rPr>
          <w:rFonts w:ascii="Bookman Old Style" w:hAnsi="Bookman Old Style" w:cs="Arial"/>
          <w:sz w:val="22"/>
          <w:szCs w:val="22"/>
        </w:rPr>
        <w:t xml:space="preserve">Řádně přihlášení účastníci jsou registrováni na seminář a na </w:t>
      </w:r>
      <w:r>
        <w:rPr>
          <w:rFonts w:ascii="Bookman Old Style" w:hAnsi="Bookman Old Style" w:cs="Arial"/>
          <w:b/>
          <w:sz w:val="22"/>
          <w:szCs w:val="22"/>
        </w:rPr>
        <w:t>základě této přihlášky</w:t>
      </w:r>
      <w:r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>
        <w:rPr>
          <w:rFonts w:ascii="Bookman Old Style" w:hAnsi="Bookman Old Style" w:cs="Arial"/>
          <w:b/>
          <w:sz w:val="22"/>
          <w:szCs w:val="22"/>
        </w:rPr>
        <w:t xml:space="preserve">je před konáním semináře vystaven daňový doklad, </w:t>
      </w:r>
      <w:r>
        <w:rPr>
          <w:rFonts w:ascii="Bookman Old Style" w:hAnsi="Bookman Old Style" w:cs="Arial"/>
          <w:sz w:val="22"/>
          <w:szCs w:val="22"/>
        </w:rPr>
        <w:t>který je cca do 10-ti dnů po konání semináře zaslán do datové schránky objednatele.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 semináře, nevrací.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Pokud je nepřítomnost na semináři avizována méně jak 3 pracovní dny, lze přijmout pouze omluvu písemně doložitelnou (např. lékařským potvrzením o náhlém onemocnění, úrazu apod.).</w:t>
      </w:r>
    </w:p>
    <w:p w:rsidR="00FB5DF1" w:rsidRDefault="00FB5DF1" w:rsidP="00FB5DF1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>
        <w:rPr>
          <w:rFonts w:ascii="Bookman Old Style" w:hAnsi="Bookman Old Style" w:cs="Arial"/>
          <w:sz w:val="22"/>
          <w:szCs w:val="22"/>
        </w:rPr>
        <w:t xml:space="preserve">generován vnitřním informačním systémem ČAK a i </w:t>
      </w:r>
      <w:r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5. </w:t>
      </w:r>
      <w:r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FB5DF1" w:rsidRDefault="00FB5DF1" w:rsidP="00FB5DF1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6. </w:t>
      </w:r>
      <w:r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7. </w:t>
      </w:r>
      <w:r>
        <w:rPr>
          <w:rFonts w:ascii="Bookman Old Style" w:hAnsi="Bookman Old Style" w:cs="Arial"/>
          <w:b/>
          <w:sz w:val="22"/>
          <w:szCs w:val="22"/>
        </w:rPr>
        <w:t xml:space="preserve">Vyplněním a zasláním přihlášky souhlasí účastník s podmínkami zde uvedenými. </w:t>
      </w:r>
    </w:p>
    <w:p w:rsidR="00FB5DF1" w:rsidRDefault="00FB5DF1" w:rsidP="00FB5DF1">
      <w:pPr>
        <w:jc w:val="both"/>
        <w:rPr>
          <w:rFonts w:ascii="Bookman Old Style" w:hAnsi="Bookman Old Style" w:cs="Arial"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8. </w:t>
      </w:r>
      <w:r>
        <w:rPr>
          <w:rFonts w:ascii="Bookman Old Style" w:hAnsi="Bookman Old Style" w:cs="Arial"/>
          <w:b/>
          <w:sz w:val="22"/>
          <w:szCs w:val="22"/>
        </w:rPr>
        <w:t>Telefonické informace: JUDr. Zdeněk Grus, advokát.</w:t>
      </w: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B5DF1" w:rsidRDefault="00FB5DF1" w:rsidP="00FB5DF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Těšíme se na setkání s Vámi.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JUDr. Zdeněk Grus</w:t>
      </w:r>
    </w:p>
    <w:p w:rsidR="00FB5DF1" w:rsidRDefault="00FB5DF1" w:rsidP="00FB5DF1">
      <w:pPr>
        <w:ind w:left="4956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představitel ČAK </w:t>
      </w:r>
    </w:p>
    <w:p w:rsidR="00FB5DF1" w:rsidRDefault="00FB5DF1" w:rsidP="00FB5DF1">
      <w:pPr>
        <w:ind w:left="4956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pro Severní Čechy</w:t>
      </w:r>
    </w:p>
    <w:p w:rsidR="00FB5DF1" w:rsidRDefault="00FB5DF1" w:rsidP="00FB5DF1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</w:t>
      </w:r>
    </w:p>
    <w:p w:rsidR="00DF024A" w:rsidRDefault="002F56B4"/>
    <w:sectPr w:rsidR="00DF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AEB"/>
    <w:multiLevelType w:val="hybridMultilevel"/>
    <w:tmpl w:val="20CEC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F1"/>
    <w:rsid w:val="00105142"/>
    <w:rsid w:val="002F56B4"/>
    <w:rsid w:val="003C4CB6"/>
    <w:rsid w:val="00884BD1"/>
    <w:rsid w:val="00C63B90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9270"/>
  <w15:chartTrackingRefBased/>
  <w15:docId w15:val="{F4F61B65-C020-4FDD-8FA9-A2708DC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B5DF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FB5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FB5DF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FB5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k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Grus</dc:creator>
  <cp:keywords/>
  <dc:description/>
  <cp:lastModifiedBy>Danilišin Lenka, Mgr.</cp:lastModifiedBy>
  <cp:revision>5</cp:revision>
  <cp:lastPrinted>2019-09-19T12:31:00Z</cp:lastPrinted>
  <dcterms:created xsi:type="dcterms:W3CDTF">2019-09-03T13:50:00Z</dcterms:created>
  <dcterms:modified xsi:type="dcterms:W3CDTF">2019-09-20T09:23:00Z</dcterms:modified>
</cp:coreProperties>
</file>