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FD3A2" w14:textId="77777777" w:rsidR="00314B73" w:rsidRDefault="00314B73" w:rsidP="00314B73">
      <w:pPr>
        <w:pStyle w:val="nadpiszkona"/>
        <w:rPr>
          <w:rFonts w:asciiTheme="minorHAnsi" w:hAnsiTheme="minorHAnsi"/>
          <w:szCs w:val="24"/>
          <w:lang w:val="fr-FR"/>
        </w:rPr>
      </w:pPr>
      <w:r>
        <w:rPr>
          <w:rFonts w:asciiTheme="minorHAnsi" w:hAnsiTheme="minorHAnsi"/>
          <w:szCs w:val="24"/>
          <w:lang w:val="fr-FR"/>
        </w:rPr>
        <w:t>7</w:t>
      </w:r>
    </w:p>
    <w:p w14:paraId="1CF6932B" w14:textId="77777777" w:rsidR="00314B73" w:rsidRPr="00E077B5" w:rsidRDefault="00314B73" w:rsidP="00314B73">
      <w:pPr>
        <w:pStyle w:val="nadpiszkona"/>
        <w:rPr>
          <w:rFonts w:asciiTheme="minorHAnsi" w:hAnsiTheme="minorHAnsi"/>
          <w:caps/>
          <w:lang w:val="fr-FR"/>
        </w:rPr>
      </w:pPr>
      <w:r w:rsidRPr="00E077B5">
        <w:rPr>
          <w:rFonts w:asciiTheme="minorHAnsi" w:hAnsiTheme="minorHAnsi"/>
          <w:szCs w:val="24"/>
          <w:lang w:val="fr-FR"/>
        </w:rPr>
        <w:t>RÉSOLUTION</w:t>
      </w:r>
      <w:r w:rsidRPr="00E077B5">
        <w:rPr>
          <w:rFonts w:asciiTheme="minorHAnsi" w:hAnsiTheme="minorHAnsi"/>
          <w:caps/>
          <w:lang w:val="fr-FR"/>
        </w:rPr>
        <w:t xml:space="preserve"> DU CONSEIL  </w:t>
      </w:r>
      <w:r w:rsidRPr="00E077B5">
        <w:rPr>
          <w:rFonts w:asciiTheme="minorHAnsi" w:hAnsiTheme="minorHAnsi"/>
          <w:szCs w:val="24"/>
          <w:lang w:val="fr-FR"/>
        </w:rPr>
        <w:t>DE L’ORDRE DES AVOCATS TCHÈQUE</w:t>
      </w:r>
    </w:p>
    <w:p w14:paraId="3A789DA2" w14:textId="77777777" w:rsidR="00314B73" w:rsidRPr="00E077B5" w:rsidRDefault="00314B73" w:rsidP="00314B73">
      <w:pPr>
        <w:pStyle w:val="PlainText"/>
        <w:rPr>
          <w:rFonts w:asciiTheme="minorHAnsi" w:hAnsiTheme="minorHAnsi"/>
          <w:lang w:val="fr-FR"/>
        </w:rPr>
      </w:pPr>
      <w:proofErr w:type="gramStart"/>
      <w:r w:rsidRPr="00E077B5">
        <w:rPr>
          <w:rFonts w:asciiTheme="minorHAnsi" w:hAnsiTheme="minorHAnsi"/>
          <w:lang w:val="fr-FR"/>
        </w:rPr>
        <w:t>du</w:t>
      </w:r>
      <w:proofErr w:type="gramEnd"/>
      <w:r w:rsidRPr="00E077B5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11</w:t>
      </w:r>
      <w:r w:rsidRPr="00E077B5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septembre</w:t>
      </w:r>
      <w:r w:rsidRPr="00E077B5">
        <w:rPr>
          <w:rFonts w:asciiTheme="minorHAnsi" w:hAnsiTheme="minorHAnsi"/>
          <w:lang w:val="fr-FR"/>
        </w:rPr>
        <w:t xml:space="preserve"> 2018,</w:t>
      </w:r>
    </w:p>
    <w:p w14:paraId="4044257F" w14:textId="77777777" w:rsidR="00314B73" w:rsidRPr="00E077B5" w:rsidRDefault="00314B73" w:rsidP="00314B73">
      <w:pPr>
        <w:pStyle w:val="PlainText"/>
        <w:rPr>
          <w:rFonts w:asciiTheme="minorHAnsi" w:hAnsiTheme="minorHAnsi"/>
          <w:lang w:val="fr-FR"/>
        </w:rPr>
      </w:pPr>
    </w:p>
    <w:p w14:paraId="115F4438" w14:textId="38EC3FBF" w:rsidR="00314B73" w:rsidRPr="00E077B5" w:rsidRDefault="00314B73" w:rsidP="00314B73">
      <w:pPr>
        <w:spacing w:line="240" w:lineRule="auto"/>
        <w:jc w:val="center"/>
        <w:rPr>
          <w:rFonts w:asciiTheme="minorHAnsi" w:hAnsiTheme="minorHAnsi"/>
          <w:b/>
          <w:lang w:val="fr-FR"/>
        </w:rPr>
      </w:pPr>
      <w:proofErr w:type="gramStart"/>
      <w:r w:rsidRPr="00E077B5">
        <w:rPr>
          <w:rFonts w:asciiTheme="minorHAnsi" w:hAnsiTheme="minorHAnsi"/>
          <w:b/>
          <w:lang w:val="fr-FR"/>
        </w:rPr>
        <w:t>qui</w:t>
      </w:r>
      <w:proofErr w:type="gramEnd"/>
      <w:r w:rsidRPr="00E077B5">
        <w:rPr>
          <w:rFonts w:asciiTheme="minorHAnsi" w:hAnsiTheme="minorHAnsi"/>
          <w:b/>
          <w:lang w:val="fr-FR"/>
        </w:rPr>
        <w:t xml:space="preserve"> modifie la résolution du Conseil de l’Ordre des avocats tchèque No. </w:t>
      </w:r>
      <w:r>
        <w:rPr>
          <w:rFonts w:asciiTheme="minorHAnsi" w:hAnsiTheme="minorHAnsi"/>
          <w:b/>
          <w:lang w:val="fr-FR"/>
        </w:rPr>
        <w:t>2</w:t>
      </w:r>
      <w:r w:rsidRPr="00E077B5">
        <w:rPr>
          <w:rFonts w:asciiTheme="minorHAnsi" w:hAnsiTheme="minorHAnsi"/>
          <w:b/>
          <w:lang w:val="fr-FR"/>
        </w:rPr>
        <w:t>/</w:t>
      </w:r>
      <w:r>
        <w:rPr>
          <w:rFonts w:asciiTheme="minorHAnsi" w:hAnsiTheme="minorHAnsi"/>
          <w:b/>
          <w:lang w:val="fr-FR"/>
        </w:rPr>
        <w:t>199</w:t>
      </w:r>
      <w:r w:rsidRPr="00E077B5">
        <w:rPr>
          <w:rFonts w:asciiTheme="minorHAnsi" w:hAnsiTheme="minorHAnsi"/>
          <w:b/>
          <w:lang w:val="fr-FR"/>
        </w:rPr>
        <w:t xml:space="preserve">8 du Journal officiel </w:t>
      </w:r>
      <w:r w:rsidR="00EC3B27">
        <w:rPr>
          <w:rFonts w:asciiTheme="minorHAnsi" w:hAnsiTheme="minorHAnsi"/>
          <w:b/>
          <w:lang w:val="fr-FR"/>
        </w:rPr>
        <w:t>rédigeant</w:t>
      </w:r>
      <w:r>
        <w:rPr>
          <w:rFonts w:asciiTheme="minorHAnsi" w:hAnsiTheme="minorHAnsi"/>
          <w:b/>
          <w:lang w:val="fr-FR"/>
        </w:rPr>
        <w:t xml:space="preserve">  </w:t>
      </w:r>
      <w:r w:rsidR="00EC3B27">
        <w:rPr>
          <w:rFonts w:asciiTheme="minorHAnsi" w:hAnsiTheme="minorHAnsi"/>
          <w:b/>
          <w:lang w:val="fr-FR"/>
        </w:rPr>
        <w:t>la procédure de conciliation (règle</w:t>
      </w:r>
      <w:r w:rsidR="00A642B9">
        <w:rPr>
          <w:rFonts w:asciiTheme="minorHAnsi" w:hAnsiTheme="minorHAnsi"/>
          <w:b/>
          <w:lang w:val="fr-FR"/>
        </w:rPr>
        <w:t>ment de conciliation d’avocats)</w:t>
      </w:r>
      <w:r w:rsidR="00EC3B27">
        <w:rPr>
          <w:rFonts w:asciiTheme="minorHAnsi" w:hAnsiTheme="minorHAnsi"/>
          <w:b/>
          <w:lang w:val="fr-FR"/>
        </w:rPr>
        <w:t xml:space="preserve"> </w:t>
      </w:r>
      <w:r>
        <w:rPr>
          <w:rFonts w:asciiTheme="minorHAnsi" w:hAnsiTheme="minorHAnsi"/>
          <w:b/>
          <w:lang w:val="fr-FR"/>
        </w:rPr>
        <w:t>dans la teneur en vigueur</w:t>
      </w:r>
    </w:p>
    <w:p w14:paraId="0EC8CBF9" w14:textId="77FAB394" w:rsidR="00314B73" w:rsidRPr="00E077B5" w:rsidRDefault="00314B73" w:rsidP="00864557">
      <w:pPr>
        <w:spacing w:line="240" w:lineRule="auto"/>
        <w:jc w:val="both"/>
        <w:rPr>
          <w:rFonts w:asciiTheme="minorHAnsi" w:hAnsiTheme="minorHAnsi"/>
          <w:lang w:val="fr-FR"/>
        </w:rPr>
      </w:pPr>
      <w:r w:rsidRPr="00E077B5">
        <w:rPr>
          <w:rFonts w:asciiTheme="minorHAnsi" w:hAnsiTheme="minorHAnsi"/>
          <w:lang w:val="fr-FR"/>
        </w:rPr>
        <w:tab/>
        <w:t xml:space="preserve">Conformément à l’article </w:t>
      </w:r>
      <w:r w:rsidR="00EC3B27">
        <w:rPr>
          <w:rFonts w:asciiTheme="minorHAnsi" w:hAnsiTheme="minorHAnsi"/>
          <w:lang w:val="fr-FR"/>
        </w:rPr>
        <w:t>28, l‘alinéa 3</w:t>
      </w:r>
      <w:r w:rsidRPr="00E077B5">
        <w:rPr>
          <w:rFonts w:asciiTheme="minorHAnsi" w:hAnsiTheme="minorHAnsi"/>
          <w:lang w:val="fr-FR"/>
        </w:rPr>
        <w:t>, et l</w:t>
      </w:r>
      <w:r>
        <w:rPr>
          <w:rFonts w:asciiTheme="minorHAnsi" w:hAnsiTheme="minorHAnsi"/>
          <w:lang w:val="fr-FR"/>
        </w:rPr>
        <w:t xml:space="preserve">’article </w:t>
      </w:r>
      <w:r w:rsidR="00EC3B27">
        <w:rPr>
          <w:rFonts w:asciiTheme="minorHAnsi" w:hAnsiTheme="minorHAnsi"/>
          <w:lang w:val="fr-FR"/>
        </w:rPr>
        <w:t>44, l‘alinéa 4</w:t>
      </w:r>
      <w:r>
        <w:rPr>
          <w:rFonts w:asciiTheme="minorHAnsi" w:hAnsiTheme="minorHAnsi"/>
          <w:lang w:val="fr-FR"/>
        </w:rPr>
        <w:t>, lettre</w:t>
      </w:r>
      <w:r w:rsidRPr="00E077B5">
        <w:rPr>
          <w:rFonts w:asciiTheme="minorHAnsi" w:hAnsiTheme="minorHAnsi"/>
          <w:lang w:val="fr-FR"/>
        </w:rPr>
        <w:t xml:space="preserve"> </w:t>
      </w:r>
      <w:r w:rsidR="00EC3B27">
        <w:rPr>
          <w:rFonts w:asciiTheme="minorHAnsi" w:hAnsiTheme="minorHAnsi"/>
          <w:lang w:val="fr-FR"/>
        </w:rPr>
        <w:t>b</w:t>
      </w:r>
      <w:r>
        <w:rPr>
          <w:rFonts w:asciiTheme="minorHAnsi" w:hAnsiTheme="minorHAnsi"/>
          <w:lang w:val="fr-FR"/>
        </w:rPr>
        <w:t>)</w:t>
      </w:r>
      <w:r w:rsidRPr="00E077B5">
        <w:rPr>
          <w:rFonts w:asciiTheme="minorHAnsi" w:hAnsiTheme="minorHAnsi"/>
          <w:lang w:val="fr-FR"/>
        </w:rPr>
        <w:t xml:space="preserve"> de la loi </w:t>
      </w:r>
      <w:r w:rsidR="00AE29F8">
        <w:rPr>
          <w:rFonts w:asciiTheme="minorHAnsi" w:hAnsiTheme="minorHAnsi"/>
          <w:lang w:val="fr-FR"/>
        </w:rPr>
        <w:t>No. 85/1996 du Recueil des lois</w:t>
      </w:r>
      <w:r w:rsidRPr="00E077B5">
        <w:rPr>
          <w:rFonts w:asciiTheme="minorHAnsi" w:hAnsiTheme="minorHAnsi"/>
          <w:lang w:val="fr-FR"/>
        </w:rPr>
        <w:t xml:space="preserve"> sur la profession d’avocat dans la teneur en vigueur, le Conseil de l’Ordre des avocats tchèque  a pris la résolution suivante:</w:t>
      </w:r>
    </w:p>
    <w:p w14:paraId="4845C8B4" w14:textId="77777777" w:rsidR="00314B73" w:rsidRPr="00E077B5" w:rsidRDefault="00EC3B27" w:rsidP="00864557">
      <w:pPr>
        <w:spacing w:line="240" w:lineRule="auto"/>
        <w:jc w:val="center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Art. I</w:t>
      </w:r>
    </w:p>
    <w:p w14:paraId="3831728A" w14:textId="77777777" w:rsidR="00314B73" w:rsidRPr="00E077B5" w:rsidRDefault="00314B73" w:rsidP="00864557">
      <w:pPr>
        <w:spacing w:line="240" w:lineRule="auto"/>
        <w:jc w:val="center"/>
        <w:rPr>
          <w:rFonts w:asciiTheme="minorHAnsi" w:hAnsiTheme="minorHAnsi"/>
          <w:b/>
          <w:lang w:val="fr-FR"/>
        </w:rPr>
      </w:pPr>
      <w:r w:rsidRPr="00E077B5">
        <w:rPr>
          <w:rFonts w:asciiTheme="minorHAnsi" w:hAnsiTheme="minorHAnsi"/>
          <w:b/>
          <w:lang w:val="fr-FR"/>
        </w:rPr>
        <w:t xml:space="preserve">La modification de la résolution </w:t>
      </w:r>
      <w:r w:rsidR="00EC3B27">
        <w:rPr>
          <w:rFonts w:asciiTheme="minorHAnsi" w:hAnsiTheme="minorHAnsi"/>
          <w:b/>
          <w:lang w:val="fr-FR"/>
        </w:rPr>
        <w:t>No. 2</w:t>
      </w:r>
      <w:r>
        <w:rPr>
          <w:rFonts w:asciiTheme="minorHAnsi" w:hAnsiTheme="minorHAnsi"/>
          <w:b/>
          <w:lang w:val="fr-FR"/>
        </w:rPr>
        <w:t>/201</w:t>
      </w:r>
      <w:r w:rsidRPr="00E077B5">
        <w:rPr>
          <w:rFonts w:asciiTheme="minorHAnsi" w:hAnsiTheme="minorHAnsi"/>
          <w:b/>
          <w:lang w:val="fr-FR"/>
        </w:rPr>
        <w:t>8 du Journal officiel</w:t>
      </w:r>
    </w:p>
    <w:p w14:paraId="5C03E71B" w14:textId="16A6D901" w:rsidR="00314B73" w:rsidRDefault="00EC3B27" w:rsidP="00864557">
      <w:pPr>
        <w:spacing w:line="240" w:lineRule="auto"/>
        <w:ind w:firstLine="708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Dans l’article 29, l’alinéa 4 de la </w:t>
      </w:r>
      <w:r w:rsidR="00314B73" w:rsidRPr="00E077B5">
        <w:rPr>
          <w:rFonts w:asciiTheme="minorHAnsi" w:hAnsiTheme="minorHAnsi"/>
          <w:lang w:val="fr-FR"/>
        </w:rPr>
        <w:t>résolution du Conseil de l</w:t>
      </w:r>
      <w:r w:rsidR="00A6247C">
        <w:rPr>
          <w:rFonts w:asciiTheme="minorHAnsi" w:hAnsiTheme="minorHAnsi"/>
          <w:lang w:val="fr-FR"/>
        </w:rPr>
        <w:t>’Ordre des avocats tchèque No. 2</w:t>
      </w:r>
      <w:r w:rsidR="00314B73">
        <w:rPr>
          <w:rFonts w:asciiTheme="minorHAnsi" w:hAnsiTheme="minorHAnsi"/>
          <w:lang w:val="fr-FR"/>
        </w:rPr>
        <w:t>/</w:t>
      </w:r>
      <w:r w:rsidR="00A6247C">
        <w:rPr>
          <w:rFonts w:asciiTheme="minorHAnsi" w:hAnsiTheme="minorHAnsi"/>
          <w:lang w:val="fr-FR"/>
        </w:rPr>
        <w:t>19</w:t>
      </w:r>
      <w:bookmarkStart w:id="0" w:name="_GoBack"/>
      <w:bookmarkEnd w:id="0"/>
      <w:r w:rsidR="00A6247C">
        <w:rPr>
          <w:rFonts w:asciiTheme="minorHAnsi" w:hAnsiTheme="minorHAnsi"/>
          <w:lang w:val="fr-FR"/>
        </w:rPr>
        <w:t>98</w:t>
      </w:r>
      <w:r w:rsidR="00314B73" w:rsidRPr="00E077B5">
        <w:rPr>
          <w:rFonts w:asciiTheme="minorHAnsi" w:hAnsiTheme="minorHAnsi"/>
          <w:lang w:val="fr-FR"/>
        </w:rPr>
        <w:t xml:space="preserve"> du Journal officiel</w:t>
      </w:r>
      <w:r w:rsidR="00314B73">
        <w:rPr>
          <w:rFonts w:asciiTheme="minorHAnsi" w:hAnsiTheme="minorHAnsi"/>
          <w:lang w:val="fr-FR"/>
        </w:rPr>
        <w:t xml:space="preserve"> </w:t>
      </w:r>
      <w:r w:rsidR="00DE18D1">
        <w:rPr>
          <w:rFonts w:asciiTheme="minorHAnsi" w:hAnsiTheme="minorHAnsi"/>
          <w:lang w:val="fr-FR"/>
        </w:rPr>
        <w:t>qui rédige la procédure de conciliation (règlement de conciliation d’avocats), dans la teneur de la résolution du Conseil de l’Ordre des avocats tchèque No. 1/2003 du Journal officiel et No. 1/2016 du Journal officiel, le mot « quatre-vingt</w:t>
      </w:r>
      <w:r w:rsidR="00D46182">
        <w:rPr>
          <w:rFonts w:asciiTheme="minorHAnsi" w:hAnsiTheme="minorHAnsi"/>
          <w:lang w:val="fr-FR"/>
        </w:rPr>
        <w:t>s</w:t>
      </w:r>
      <w:r w:rsidR="00DE18D1">
        <w:rPr>
          <w:rFonts w:asciiTheme="minorHAnsi" w:hAnsiTheme="minorHAnsi"/>
          <w:lang w:val="fr-FR"/>
        </w:rPr>
        <w:t xml:space="preserve"> » </w:t>
      </w:r>
      <w:r w:rsidR="00314B73" w:rsidRPr="00E077B5">
        <w:rPr>
          <w:rFonts w:asciiTheme="minorHAnsi" w:hAnsiTheme="minorHAnsi"/>
          <w:lang w:val="fr-FR"/>
        </w:rPr>
        <w:t xml:space="preserve"> est </w:t>
      </w:r>
      <w:r w:rsidR="00DE18D1">
        <w:rPr>
          <w:rFonts w:asciiTheme="minorHAnsi" w:hAnsiTheme="minorHAnsi"/>
          <w:lang w:val="fr-FR"/>
        </w:rPr>
        <w:t>remplacé par le mot « cinq ».</w:t>
      </w:r>
    </w:p>
    <w:p w14:paraId="1CC5E1E2" w14:textId="77777777" w:rsidR="00314B73" w:rsidRDefault="00DE18D1" w:rsidP="00864557">
      <w:pPr>
        <w:jc w:val="center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Art. II</w:t>
      </w:r>
    </w:p>
    <w:p w14:paraId="6E77643B" w14:textId="77777777" w:rsidR="00DE18D1" w:rsidRDefault="00DE18D1" w:rsidP="00A642B9">
      <w:pPr>
        <w:jc w:val="center"/>
        <w:rPr>
          <w:rFonts w:asciiTheme="minorHAnsi" w:hAnsiTheme="minorHAnsi"/>
          <w:b/>
          <w:lang w:val="fr-FR"/>
        </w:rPr>
      </w:pPr>
      <w:r>
        <w:rPr>
          <w:rFonts w:asciiTheme="minorHAnsi" w:hAnsiTheme="minorHAnsi"/>
          <w:b/>
          <w:lang w:val="fr-FR"/>
        </w:rPr>
        <w:t>Disposition provisoire</w:t>
      </w:r>
    </w:p>
    <w:p w14:paraId="754D100F" w14:textId="2588C76F" w:rsidR="00DE18D1" w:rsidRPr="00DE18D1" w:rsidRDefault="00DE18D1" w:rsidP="00A642B9">
      <w:pPr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ab/>
        <w:t xml:space="preserve">Le délai </w:t>
      </w:r>
      <w:r w:rsidR="00D46182">
        <w:rPr>
          <w:rFonts w:asciiTheme="minorHAnsi" w:hAnsiTheme="minorHAnsi"/>
          <w:lang w:val="fr-FR"/>
        </w:rPr>
        <w:t>d</w:t>
      </w:r>
      <w:r w:rsidR="00864557">
        <w:rPr>
          <w:rFonts w:asciiTheme="minorHAnsi" w:hAnsiTheme="minorHAnsi"/>
          <w:lang w:val="fr-FR"/>
        </w:rPr>
        <w:t>u dépôt des dossiers de procédure de conciliation défini dans l’article 29, l’alinéa 4 de la résolution du Conseil de l’Ordre des avocats tchèque No. 2/1998 du Journal officiel qui rédige la procédure de conciliation (règle</w:t>
      </w:r>
      <w:r w:rsidR="00A642B9">
        <w:rPr>
          <w:rFonts w:asciiTheme="minorHAnsi" w:hAnsiTheme="minorHAnsi"/>
          <w:lang w:val="fr-FR"/>
        </w:rPr>
        <w:t>ment de conciliation d’avocats)</w:t>
      </w:r>
      <w:r w:rsidR="00864557">
        <w:rPr>
          <w:rFonts w:asciiTheme="minorHAnsi" w:hAnsiTheme="minorHAnsi"/>
          <w:lang w:val="fr-FR"/>
        </w:rPr>
        <w:t xml:space="preserve"> dans la teneur de ce règlement, s’applique également aux dossier</w:t>
      </w:r>
      <w:r w:rsidR="008C471F">
        <w:rPr>
          <w:rFonts w:asciiTheme="minorHAnsi" w:hAnsiTheme="minorHAnsi"/>
          <w:lang w:val="fr-FR"/>
        </w:rPr>
        <w:t>s</w:t>
      </w:r>
      <w:r w:rsidR="00864557">
        <w:rPr>
          <w:rFonts w:asciiTheme="minorHAnsi" w:hAnsiTheme="minorHAnsi"/>
          <w:lang w:val="fr-FR"/>
        </w:rPr>
        <w:t xml:space="preserve"> de procédure de conciliation déposés conformément aux règles actuelles.</w:t>
      </w:r>
    </w:p>
    <w:p w14:paraId="286E0D8E" w14:textId="77777777" w:rsidR="00DE18D1" w:rsidRPr="00E077B5" w:rsidRDefault="00DE18D1" w:rsidP="00864557">
      <w:pPr>
        <w:jc w:val="center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Art.</w:t>
      </w:r>
      <w:r w:rsidR="005E35AA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III</w:t>
      </w:r>
    </w:p>
    <w:p w14:paraId="210ACF0A" w14:textId="77777777" w:rsidR="00314B73" w:rsidRPr="00E077B5" w:rsidRDefault="00314B73" w:rsidP="00864557">
      <w:pPr>
        <w:spacing w:line="240" w:lineRule="auto"/>
        <w:jc w:val="center"/>
        <w:rPr>
          <w:rFonts w:asciiTheme="minorHAnsi" w:eastAsia="Calibri" w:hAnsiTheme="minorHAnsi"/>
          <w:b/>
          <w:lang w:val="fr-FR"/>
        </w:rPr>
      </w:pPr>
      <w:r w:rsidRPr="00E077B5">
        <w:rPr>
          <w:rFonts w:asciiTheme="minorHAnsi" w:eastAsia="Calibri" w:hAnsiTheme="minorHAnsi"/>
          <w:b/>
          <w:lang w:val="fr-FR"/>
        </w:rPr>
        <w:t>Prise d‘effet</w:t>
      </w:r>
    </w:p>
    <w:p w14:paraId="36B56CEE" w14:textId="77777777" w:rsidR="00314B73" w:rsidRPr="00E077B5" w:rsidRDefault="00314B73" w:rsidP="00864557">
      <w:pPr>
        <w:pStyle w:val="PlainText"/>
        <w:ind w:left="0" w:firstLine="0"/>
        <w:jc w:val="both"/>
        <w:rPr>
          <w:rFonts w:asciiTheme="minorHAnsi" w:hAnsiTheme="minorHAnsi"/>
          <w:szCs w:val="24"/>
          <w:lang w:val="fr-FR"/>
        </w:rPr>
      </w:pPr>
      <w:r w:rsidRPr="00E077B5">
        <w:rPr>
          <w:rFonts w:asciiTheme="minorHAnsi" w:hAnsiTheme="minorHAnsi"/>
          <w:szCs w:val="24"/>
          <w:lang w:val="fr-FR"/>
        </w:rPr>
        <w:t xml:space="preserve">      La présente résolution prend effet </w:t>
      </w:r>
      <w:r w:rsidRPr="00E077B5">
        <w:rPr>
          <w:rFonts w:asciiTheme="minorHAnsi" w:hAnsiTheme="minorHAnsi"/>
          <w:lang w:val="fr-FR"/>
        </w:rPr>
        <w:t xml:space="preserve">le trentième jour suivant sa promulgation dans </w:t>
      </w:r>
      <w:r>
        <w:rPr>
          <w:rFonts w:asciiTheme="minorHAnsi" w:hAnsiTheme="minorHAnsi"/>
          <w:lang w:val="fr-FR"/>
        </w:rPr>
        <w:t xml:space="preserve">le </w:t>
      </w:r>
      <w:r w:rsidRPr="00E077B5">
        <w:rPr>
          <w:rFonts w:asciiTheme="minorHAnsi" w:hAnsiTheme="minorHAnsi"/>
          <w:lang w:val="fr-FR"/>
        </w:rPr>
        <w:t>Journal officiel de l’Ordre des avocats tchèque</w:t>
      </w:r>
      <w:r w:rsidRPr="00E077B5">
        <w:rPr>
          <w:rFonts w:asciiTheme="minorHAnsi" w:hAnsiTheme="minorHAnsi"/>
          <w:szCs w:val="24"/>
          <w:lang w:val="fr-FR"/>
        </w:rPr>
        <w:t>.</w:t>
      </w:r>
    </w:p>
    <w:p w14:paraId="6920A613" w14:textId="77777777" w:rsidR="00314B73" w:rsidRPr="00E077B5" w:rsidRDefault="00314B73" w:rsidP="00314B73">
      <w:pPr>
        <w:pStyle w:val="PlainText"/>
        <w:rPr>
          <w:rFonts w:asciiTheme="minorHAnsi" w:hAnsiTheme="minorHAnsi"/>
          <w:szCs w:val="24"/>
          <w:lang w:val="fr-FR"/>
        </w:rPr>
      </w:pPr>
    </w:p>
    <w:p w14:paraId="249008E9" w14:textId="77777777" w:rsidR="00314B73" w:rsidRPr="00E077B5" w:rsidRDefault="00314B73" w:rsidP="00314B73">
      <w:pPr>
        <w:spacing w:line="240" w:lineRule="auto"/>
        <w:jc w:val="center"/>
        <w:rPr>
          <w:rFonts w:asciiTheme="minorHAnsi" w:hAnsiTheme="minorHAnsi"/>
          <w:lang w:val="fr-FR"/>
        </w:rPr>
      </w:pPr>
    </w:p>
    <w:p w14:paraId="44B29C99" w14:textId="77777777" w:rsidR="00314B73" w:rsidRPr="00E077B5" w:rsidRDefault="00314B73" w:rsidP="00314B73">
      <w:pPr>
        <w:spacing w:line="240" w:lineRule="auto"/>
        <w:jc w:val="center"/>
        <w:rPr>
          <w:rFonts w:asciiTheme="minorHAnsi" w:hAnsiTheme="minorHAnsi"/>
          <w:lang w:val="fr-FR"/>
        </w:rPr>
      </w:pPr>
      <w:proofErr w:type="spellStart"/>
      <w:r w:rsidRPr="00E077B5">
        <w:rPr>
          <w:rFonts w:asciiTheme="minorHAnsi" w:hAnsiTheme="minorHAnsi"/>
          <w:lang w:val="fr-FR"/>
        </w:rPr>
        <w:t>JUDr</w:t>
      </w:r>
      <w:proofErr w:type="spellEnd"/>
      <w:r w:rsidRPr="00E077B5">
        <w:rPr>
          <w:rFonts w:asciiTheme="minorHAnsi" w:hAnsiTheme="minorHAnsi"/>
          <w:lang w:val="fr-FR"/>
        </w:rPr>
        <w:t xml:space="preserve">. </w:t>
      </w:r>
      <w:proofErr w:type="spellStart"/>
      <w:r w:rsidRPr="00E077B5">
        <w:rPr>
          <w:rFonts w:asciiTheme="minorHAnsi" w:hAnsiTheme="minorHAnsi"/>
          <w:lang w:val="fr-FR"/>
        </w:rPr>
        <w:t>Vladimír</w:t>
      </w:r>
      <w:proofErr w:type="spellEnd"/>
      <w:r w:rsidRPr="00E077B5">
        <w:rPr>
          <w:rFonts w:asciiTheme="minorHAnsi" w:hAnsiTheme="minorHAnsi"/>
          <w:lang w:val="fr-FR"/>
        </w:rPr>
        <w:t xml:space="preserve"> </w:t>
      </w:r>
      <w:proofErr w:type="spellStart"/>
      <w:r w:rsidRPr="00E077B5">
        <w:rPr>
          <w:rFonts w:asciiTheme="minorHAnsi" w:hAnsiTheme="minorHAnsi"/>
          <w:lang w:val="fr-FR"/>
        </w:rPr>
        <w:t>Jirousek</w:t>
      </w:r>
      <w:proofErr w:type="spellEnd"/>
      <w:r w:rsidRPr="00E077B5">
        <w:rPr>
          <w:rFonts w:asciiTheme="minorHAnsi" w:hAnsiTheme="minorHAnsi"/>
          <w:lang w:val="fr-FR"/>
        </w:rPr>
        <w:t xml:space="preserve">, </w:t>
      </w:r>
      <w:proofErr w:type="spellStart"/>
      <w:r w:rsidRPr="00E077B5">
        <w:rPr>
          <w:rFonts w:asciiTheme="minorHAnsi" w:hAnsiTheme="minorHAnsi"/>
          <w:lang w:val="fr-FR"/>
        </w:rPr>
        <w:t>m.p</w:t>
      </w:r>
      <w:proofErr w:type="spellEnd"/>
      <w:r w:rsidRPr="00E077B5">
        <w:rPr>
          <w:rFonts w:asciiTheme="minorHAnsi" w:hAnsiTheme="minorHAnsi"/>
          <w:lang w:val="fr-FR"/>
        </w:rPr>
        <w:t>.</w:t>
      </w:r>
    </w:p>
    <w:p w14:paraId="132E7E24" w14:textId="77777777" w:rsidR="00314B73" w:rsidRPr="00E077B5" w:rsidRDefault="00314B73" w:rsidP="00314B73">
      <w:pPr>
        <w:spacing w:line="240" w:lineRule="auto"/>
        <w:jc w:val="center"/>
        <w:rPr>
          <w:rFonts w:asciiTheme="minorHAnsi" w:hAnsiTheme="minorHAnsi"/>
          <w:lang w:val="fr-FR"/>
        </w:rPr>
      </w:pPr>
      <w:proofErr w:type="gramStart"/>
      <w:r w:rsidRPr="00E077B5">
        <w:rPr>
          <w:rFonts w:asciiTheme="minorHAnsi" w:hAnsiTheme="minorHAnsi"/>
          <w:lang w:val="fr-FR"/>
        </w:rPr>
        <w:t>président</w:t>
      </w:r>
      <w:proofErr w:type="gramEnd"/>
    </w:p>
    <w:p w14:paraId="79A9D569" w14:textId="77777777" w:rsidR="00314B73" w:rsidRPr="00E077B5" w:rsidRDefault="00314B73" w:rsidP="00314B73">
      <w:pPr>
        <w:spacing w:line="240" w:lineRule="auto"/>
        <w:jc w:val="center"/>
        <w:rPr>
          <w:rFonts w:asciiTheme="minorHAnsi" w:hAnsiTheme="minorHAnsi"/>
          <w:lang w:val="fr-FR"/>
        </w:rPr>
      </w:pPr>
      <w:proofErr w:type="gramStart"/>
      <w:r w:rsidRPr="00E077B5">
        <w:rPr>
          <w:rFonts w:asciiTheme="minorHAnsi" w:hAnsiTheme="minorHAnsi"/>
          <w:lang w:val="fr-FR"/>
        </w:rPr>
        <w:t>de</w:t>
      </w:r>
      <w:proofErr w:type="gramEnd"/>
      <w:r w:rsidRPr="00E077B5">
        <w:rPr>
          <w:rFonts w:asciiTheme="minorHAnsi" w:hAnsiTheme="minorHAnsi"/>
          <w:lang w:val="fr-FR"/>
        </w:rPr>
        <w:t xml:space="preserve"> l’Ordre des avocats tchèque</w:t>
      </w:r>
    </w:p>
    <w:p w14:paraId="036D0F0A" w14:textId="77777777" w:rsidR="00314B73" w:rsidRPr="00E077B5" w:rsidRDefault="00314B73" w:rsidP="00314B73">
      <w:pPr>
        <w:rPr>
          <w:rFonts w:asciiTheme="minorHAnsi" w:hAnsiTheme="minorHAnsi"/>
          <w:lang w:val="fr-FR"/>
        </w:rPr>
      </w:pPr>
    </w:p>
    <w:p w14:paraId="09E6A9B5" w14:textId="77777777" w:rsidR="00A17886" w:rsidRDefault="00A17886"/>
    <w:sectPr w:rsidR="00A17886" w:rsidSect="00473D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73"/>
    <w:rsid w:val="00314B73"/>
    <w:rsid w:val="00473DEF"/>
    <w:rsid w:val="005E35AA"/>
    <w:rsid w:val="00864557"/>
    <w:rsid w:val="008C471F"/>
    <w:rsid w:val="009A58E6"/>
    <w:rsid w:val="00A16A8B"/>
    <w:rsid w:val="00A17886"/>
    <w:rsid w:val="00A6247C"/>
    <w:rsid w:val="00A642B9"/>
    <w:rsid w:val="00AE29F8"/>
    <w:rsid w:val="00D46182"/>
    <w:rsid w:val="00DE18D1"/>
    <w:rsid w:val="00E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A77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73"/>
    <w:pPr>
      <w:spacing w:after="160" w:line="259" w:lineRule="auto"/>
    </w:pPr>
    <w:rPr>
      <w:rFonts w:ascii="Times New Roman" w:eastAsiaTheme="minorHAnsi" w:hAnsi="Times New Roman" w:cs="Times New Roman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314B73"/>
    <w:pPr>
      <w:spacing w:before="120" w:after="0" w:line="240" w:lineRule="auto"/>
      <w:ind w:left="709" w:hanging="709"/>
      <w:jc w:val="center"/>
    </w:pPr>
    <w:rPr>
      <w:rFonts w:eastAsia="Times New Roman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rsid w:val="00314B73"/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nadpiszkona">
    <w:name w:val="nadpis zákona"/>
    <w:basedOn w:val="Normal"/>
    <w:next w:val="Normal"/>
    <w:rsid w:val="00314B73"/>
    <w:pPr>
      <w:keepNext/>
      <w:keepLines/>
      <w:spacing w:before="120" w:after="0" w:line="240" w:lineRule="auto"/>
      <w:jc w:val="center"/>
      <w:outlineLvl w:val="0"/>
    </w:pPr>
    <w:rPr>
      <w:rFonts w:eastAsia="Times New Roman"/>
      <w:b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73"/>
    <w:pPr>
      <w:spacing w:after="160" w:line="259" w:lineRule="auto"/>
    </w:pPr>
    <w:rPr>
      <w:rFonts w:ascii="Times New Roman" w:eastAsiaTheme="minorHAnsi" w:hAnsi="Times New Roman" w:cs="Times New Roman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314B73"/>
    <w:pPr>
      <w:spacing w:before="120" w:after="0" w:line="240" w:lineRule="auto"/>
      <w:ind w:left="709" w:hanging="709"/>
      <w:jc w:val="center"/>
    </w:pPr>
    <w:rPr>
      <w:rFonts w:eastAsia="Times New Roman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rsid w:val="00314B73"/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nadpiszkona">
    <w:name w:val="nadpis zákona"/>
    <w:basedOn w:val="Normal"/>
    <w:next w:val="Normal"/>
    <w:rsid w:val="00314B73"/>
    <w:pPr>
      <w:keepNext/>
      <w:keepLines/>
      <w:spacing w:before="120" w:after="0" w:line="240" w:lineRule="auto"/>
      <w:jc w:val="center"/>
      <w:outlineLvl w:val="0"/>
    </w:pPr>
    <w:rPr>
      <w:rFonts w:eastAsia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1396</Characters>
  <Application>Microsoft Macintosh Word</Application>
  <DocSecurity>0</DocSecurity>
  <Lines>37</Lines>
  <Paragraphs>17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Bojarová</dc:creator>
  <cp:keywords/>
  <dc:description/>
  <cp:lastModifiedBy>Klára Bojarová</cp:lastModifiedBy>
  <cp:revision>8</cp:revision>
  <dcterms:created xsi:type="dcterms:W3CDTF">2018-09-04T19:58:00Z</dcterms:created>
  <dcterms:modified xsi:type="dcterms:W3CDTF">2018-09-06T13:06:00Z</dcterms:modified>
</cp:coreProperties>
</file>