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AD195" w14:textId="77777777" w:rsidR="00B30220" w:rsidRPr="00DC2F26" w:rsidRDefault="00B30220" w:rsidP="00B30220">
      <w:pPr>
        <w:pStyle w:val="PARAGRAFSTEDBOLD"/>
        <w:widowControl/>
        <w:spacing w:after="0" w:line="240" w:lineRule="auto"/>
        <w:rPr>
          <w:rFonts w:ascii="Times New Roman" w:hAnsi="Times New Roman"/>
          <w:b/>
          <w:szCs w:val="24"/>
          <w:lang w:val="fr-FR"/>
        </w:rPr>
      </w:pPr>
      <w:r w:rsidRPr="00DC2F26">
        <w:rPr>
          <w:rFonts w:ascii="Times New Roman" w:hAnsi="Times New Roman"/>
          <w:b/>
          <w:szCs w:val="24"/>
          <w:lang w:val="fr-FR"/>
        </w:rPr>
        <w:t>1</w:t>
      </w:r>
    </w:p>
    <w:p w14:paraId="1A76F761" w14:textId="77777777" w:rsidR="00B30220" w:rsidRPr="00DC2F26" w:rsidRDefault="00B30220" w:rsidP="00B30220">
      <w:pPr>
        <w:pStyle w:val="PARAGRAFSTEDBOLD"/>
        <w:widowControl/>
        <w:spacing w:after="0" w:line="240" w:lineRule="auto"/>
        <w:rPr>
          <w:rFonts w:ascii="Times New Roman" w:hAnsi="Times New Roman"/>
          <w:szCs w:val="24"/>
          <w:lang w:val="fr-FR"/>
        </w:rPr>
      </w:pPr>
    </w:p>
    <w:p w14:paraId="60FD0B32" w14:textId="77777777" w:rsidR="00B30220" w:rsidRPr="00DC2F26" w:rsidRDefault="003D7333" w:rsidP="00B30220">
      <w:pPr>
        <w:pStyle w:val="PARAGRAFSTEDBOLD"/>
        <w:widowControl/>
        <w:spacing w:after="0" w:line="240" w:lineRule="auto"/>
        <w:rPr>
          <w:rFonts w:asciiTheme="minorHAnsi" w:hAnsiTheme="minorHAnsi"/>
          <w:b/>
          <w:caps/>
          <w:szCs w:val="24"/>
          <w:lang w:val="fr-FR"/>
        </w:rPr>
      </w:pPr>
      <w:r w:rsidRPr="00DC2F26">
        <w:rPr>
          <w:rFonts w:asciiTheme="minorHAnsi" w:hAnsiTheme="minorHAnsi"/>
          <w:b/>
          <w:caps/>
          <w:szCs w:val="24"/>
          <w:lang w:val="fr-FR"/>
        </w:rPr>
        <w:t>RÉSOLUTION DU CONSEIL</w:t>
      </w:r>
      <w:r w:rsidR="00B30220" w:rsidRPr="00DC2F26">
        <w:rPr>
          <w:rFonts w:asciiTheme="minorHAnsi" w:hAnsiTheme="minorHAnsi"/>
          <w:b/>
          <w:caps/>
          <w:szCs w:val="24"/>
          <w:lang w:val="fr-FR"/>
        </w:rPr>
        <w:t xml:space="preserve"> </w:t>
      </w:r>
      <w:r w:rsidRPr="00DC2F26">
        <w:rPr>
          <w:rFonts w:asciiTheme="minorHAnsi" w:hAnsiTheme="minorHAnsi"/>
          <w:b/>
          <w:szCs w:val="24"/>
          <w:lang w:val="fr-FR"/>
        </w:rPr>
        <w:t>DE L’ORDRE DES AVOCATS TCHÈQUE</w:t>
      </w:r>
    </w:p>
    <w:p w14:paraId="66A35787" w14:textId="77777777" w:rsidR="00B30220" w:rsidRPr="00DC2F26" w:rsidRDefault="00B30220" w:rsidP="00B30220">
      <w:pPr>
        <w:pStyle w:val="PARAGRAFSTEDBOLD"/>
        <w:widowControl/>
        <w:spacing w:after="0" w:line="240" w:lineRule="auto"/>
        <w:rPr>
          <w:rFonts w:asciiTheme="minorHAnsi" w:hAnsiTheme="minorHAnsi"/>
          <w:b/>
          <w:szCs w:val="24"/>
          <w:lang w:val="fr-FR"/>
        </w:rPr>
      </w:pPr>
    </w:p>
    <w:p w14:paraId="2361B222" w14:textId="77777777" w:rsidR="00B30220" w:rsidRPr="00DC2F26" w:rsidRDefault="003D7333" w:rsidP="00B30220">
      <w:pPr>
        <w:pStyle w:val="PARAGRAFSTEDBOLD"/>
        <w:widowControl/>
        <w:spacing w:after="0" w:line="240" w:lineRule="auto"/>
        <w:rPr>
          <w:rFonts w:asciiTheme="minorHAnsi" w:hAnsiTheme="minorHAnsi"/>
          <w:szCs w:val="24"/>
          <w:lang w:val="fr-FR"/>
        </w:rPr>
      </w:pPr>
      <w:proofErr w:type="gramStart"/>
      <w:r w:rsidRPr="00DC2F26">
        <w:rPr>
          <w:rFonts w:asciiTheme="minorHAnsi" w:hAnsiTheme="minorHAnsi"/>
          <w:szCs w:val="24"/>
          <w:lang w:val="fr-FR"/>
        </w:rPr>
        <w:t>du</w:t>
      </w:r>
      <w:proofErr w:type="gramEnd"/>
      <w:r w:rsidR="00B30220" w:rsidRPr="00DC2F26">
        <w:rPr>
          <w:rFonts w:asciiTheme="minorHAnsi" w:hAnsiTheme="minorHAnsi"/>
          <w:szCs w:val="24"/>
          <w:lang w:val="fr-FR"/>
        </w:rPr>
        <w:t xml:space="preserve"> </w:t>
      </w:r>
      <w:r w:rsidRPr="00DC2F26">
        <w:rPr>
          <w:rFonts w:asciiTheme="minorHAnsi" w:hAnsiTheme="minorHAnsi"/>
          <w:szCs w:val="24"/>
          <w:lang w:val="fr-FR"/>
        </w:rPr>
        <w:t xml:space="preserve">22 mars </w:t>
      </w:r>
      <w:r w:rsidR="00B30220" w:rsidRPr="00DC2F26">
        <w:rPr>
          <w:rFonts w:asciiTheme="minorHAnsi" w:hAnsiTheme="minorHAnsi"/>
          <w:szCs w:val="24"/>
          <w:lang w:val="fr-FR"/>
        </w:rPr>
        <w:t>2018,</w:t>
      </w:r>
    </w:p>
    <w:p w14:paraId="75FB7EE4" w14:textId="77777777" w:rsidR="00B30220" w:rsidRPr="00DC2F26" w:rsidRDefault="00B30220" w:rsidP="00B30220">
      <w:pPr>
        <w:pStyle w:val="PARAGRAFSTEDBOLD"/>
        <w:widowControl/>
        <w:spacing w:after="0" w:line="240" w:lineRule="auto"/>
        <w:rPr>
          <w:rFonts w:asciiTheme="minorHAnsi" w:hAnsiTheme="minorHAnsi"/>
          <w:b/>
          <w:szCs w:val="24"/>
          <w:lang w:val="fr-FR"/>
        </w:rPr>
      </w:pPr>
    </w:p>
    <w:p w14:paraId="4C3FE80A" w14:textId="5201AB5A" w:rsidR="00B30220" w:rsidRPr="00DC2F26" w:rsidRDefault="00474B68" w:rsidP="00B30220">
      <w:pPr>
        <w:pStyle w:val="PARAGRAFSTEDBOLD"/>
        <w:widowControl/>
        <w:spacing w:after="0" w:line="240" w:lineRule="auto"/>
        <w:rPr>
          <w:rFonts w:asciiTheme="minorHAnsi" w:hAnsiTheme="minorHAnsi"/>
          <w:b/>
          <w:szCs w:val="24"/>
          <w:u w:val="single"/>
          <w:lang w:val="fr-FR"/>
        </w:rPr>
      </w:pPr>
      <w:proofErr w:type="gramStart"/>
      <w:r w:rsidRPr="00DC2F26">
        <w:rPr>
          <w:rFonts w:asciiTheme="minorHAnsi" w:hAnsiTheme="minorHAnsi"/>
          <w:b/>
          <w:szCs w:val="24"/>
          <w:lang w:val="fr-FR"/>
        </w:rPr>
        <w:t>qui</w:t>
      </w:r>
      <w:proofErr w:type="gramEnd"/>
      <w:r w:rsidRPr="00DC2F26">
        <w:rPr>
          <w:rFonts w:asciiTheme="minorHAnsi" w:hAnsiTheme="minorHAnsi"/>
          <w:b/>
          <w:szCs w:val="24"/>
          <w:lang w:val="fr-FR"/>
        </w:rPr>
        <w:t xml:space="preserve">  modifie la résolution du Conseil de l’Ordre des avocats tchèque </w:t>
      </w:r>
      <w:r w:rsidR="00B30220" w:rsidRPr="00DC2F26">
        <w:rPr>
          <w:rFonts w:asciiTheme="minorHAnsi" w:hAnsiTheme="minorHAnsi"/>
          <w:b/>
          <w:szCs w:val="24"/>
          <w:lang w:val="fr-FR"/>
        </w:rPr>
        <w:t xml:space="preserve"> </w:t>
      </w:r>
      <w:r w:rsidRPr="00DC2F26">
        <w:rPr>
          <w:rFonts w:asciiTheme="minorHAnsi" w:hAnsiTheme="minorHAnsi"/>
          <w:b/>
          <w:szCs w:val="24"/>
          <w:lang w:val="fr-FR"/>
        </w:rPr>
        <w:t xml:space="preserve">no. </w:t>
      </w:r>
      <w:r w:rsidR="00B30220" w:rsidRPr="00DC2F26">
        <w:rPr>
          <w:rFonts w:asciiTheme="minorHAnsi" w:hAnsiTheme="minorHAnsi"/>
          <w:b/>
          <w:szCs w:val="24"/>
          <w:lang w:val="fr-FR"/>
        </w:rPr>
        <w:t xml:space="preserve">1/1997 </w:t>
      </w:r>
      <w:r w:rsidR="00137400" w:rsidRPr="00DC2F26">
        <w:rPr>
          <w:rFonts w:asciiTheme="minorHAnsi" w:hAnsiTheme="minorHAnsi"/>
          <w:b/>
          <w:szCs w:val="24"/>
          <w:lang w:val="fr-FR"/>
        </w:rPr>
        <w:t>du Journal officiel</w:t>
      </w:r>
      <w:r w:rsidR="00B30220" w:rsidRPr="00DC2F26">
        <w:rPr>
          <w:rFonts w:asciiTheme="minorHAnsi" w:hAnsiTheme="minorHAnsi"/>
          <w:b/>
          <w:szCs w:val="24"/>
          <w:lang w:val="fr-FR"/>
        </w:rPr>
        <w:t xml:space="preserve">, </w:t>
      </w:r>
      <w:r w:rsidR="007229C3" w:rsidRPr="00DC2F26">
        <w:rPr>
          <w:rFonts w:asciiTheme="minorHAnsi" w:hAnsiTheme="minorHAnsi"/>
          <w:b/>
          <w:szCs w:val="24"/>
          <w:lang w:val="fr-FR"/>
        </w:rPr>
        <w:t>qui fixe</w:t>
      </w:r>
      <w:r w:rsidR="00137400" w:rsidRPr="00DC2F26">
        <w:rPr>
          <w:rFonts w:asciiTheme="minorHAnsi" w:hAnsiTheme="minorHAnsi"/>
          <w:b/>
          <w:szCs w:val="24"/>
          <w:lang w:val="fr-FR"/>
        </w:rPr>
        <w:t xml:space="preserve"> les règles de la déontologie professionnelle </w:t>
      </w:r>
      <w:r w:rsidR="00137400" w:rsidRPr="00DC2F26">
        <w:rPr>
          <w:rFonts w:asciiTheme="minorHAnsi" w:hAnsiTheme="minorHAnsi"/>
          <w:b/>
          <w:bCs/>
          <w:szCs w:val="24"/>
          <w:lang w:val="fr-FR"/>
        </w:rPr>
        <w:t xml:space="preserve">et les règles  </w:t>
      </w:r>
      <w:r w:rsidR="007229C3" w:rsidRPr="00DC2F26">
        <w:rPr>
          <w:rFonts w:asciiTheme="minorHAnsi" w:hAnsiTheme="minorHAnsi"/>
          <w:b/>
          <w:bCs/>
          <w:szCs w:val="24"/>
          <w:lang w:val="fr-FR"/>
        </w:rPr>
        <w:t>de concurrence  entre les</w:t>
      </w:r>
      <w:r w:rsidR="00137400" w:rsidRPr="00DC2F26">
        <w:rPr>
          <w:rFonts w:asciiTheme="minorHAnsi" w:hAnsiTheme="minorHAnsi"/>
          <w:b/>
          <w:bCs/>
          <w:szCs w:val="24"/>
          <w:lang w:val="fr-FR"/>
        </w:rPr>
        <w:t xml:space="preserve"> avocats de la République tchèque </w:t>
      </w:r>
      <w:r w:rsidR="00B30220" w:rsidRPr="00DC2F26">
        <w:rPr>
          <w:rFonts w:asciiTheme="minorHAnsi" w:hAnsiTheme="minorHAnsi"/>
          <w:b/>
          <w:szCs w:val="24"/>
          <w:lang w:val="fr-FR"/>
        </w:rPr>
        <w:t>(</w:t>
      </w:r>
      <w:r w:rsidR="00137400" w:rsidRPr="00DC2F26">
        <w:rPr>
          <w:rFonts w:asciiTheme="minorHAnsi" w:hAnsiTheme="minorHAnsi"/>
          <w:b/>
          <w:szCs w:val="24"/>
          <w:lang w:val="fr-FR"/>
        </w:rPr>
        <w:t>code de déontologie</w:t>
      </w:r>
      <w:r w:rsidR="00B30220" w:rsidRPr="00DC2F26">
        <w:rPr>
          <w:rFonts w:asciiTheme="minorHAnsi" w:hAnsiTheme="minorHAnsi"/>
          <w:b/>
          <w:szCs w:val="24"/>
          <w:lang w:val="fr-FR"/>
        </w:rPr>
        <w:t xml:space="preserve">), </w:t>
      </w:r>
      <w:r w:rsidR="00137400" w:rsidRPr="00DC2F26">
        <w:rPr>
          <w:rFonts w:asciiTheme="minorHAnsi" w:hAnsiTheme="minorHAnsi"/>
          <w:b/>
          <w:szCs w:val="24"/>
          <w:lang w:val="fr-FR"/>
        </w:rPr>
        <w:t>dans la teneur en vigueur</w:t>
      </w:r>
    </w:p>
    <w:p w14:paraId="4AB5A12C" w14:textId="77777777" w:rsidR="00B30220" w:rsidRPr="00DC2F26" w:rsidRDefault="00B30220" w:rsidP="00B30220">
      <w:pPr>
        <w:pStyle w:val="PARAGRAFSTEDBOLD"/>
        <w:widowControl/>
        <w:spacing w:line="240" w:lineRule="auto"/>
        <w:rPr>
          <w:rFonts w:asciiTheme="minorHAnsi" w:hAnsiTheme="minorHAnsi"/>
          <w:szCs w:val="24"/>
          <w:lang w:val="fr-FR"/>
        </w:rPr>
      </w:pPr>
    </w:p>
    <w:p w14:paraId="34F4F126" w14:textId="22C16386" w:rsidR="00B30220" w:rsidRPr="00DC2F26" w:rsidRDefault="00137400" w:rsidP="00B30220">
      <w:pPr>
        <w:pStyle w:val="PlainText"/>
        <w:ind w:firstLine="540"/>
        <w:rPr>
          <w:rFonts w:asciiTheme="minorHAnsi" w:hAnsiTheme="minorHAnsi"/>
          <w:sz w:val="24"/>
          <w:szCs w:val="24"/>
          <w:lang w:val="fr-FR"/>
        </w:rPr>
      </w:pPr>
      <w:r w:rsidRPr="00DC2F26">
        <w:rPr>
          <w:rFonts w:asciiTheme="minorHAnsi" w:hAnsiTheme="minorHAnsi"/>
          <w:sz w:val="24"/>
          <w:szCs w:val="24"/>
          <w:lang w:val="fr-FR"/>
        </w:rPr>
        <w:t>Le Conseil de l’Ordre des avocats tchèque</w:t>
      </w:r>
      <w:r w:rsidRPr="00DC2F26">
        <w:rPr>
          <w:rFonts w:asciiTheme="minorHAnsi" w:hAnsiTheme="minorHAnsi"/>
          <w:b/>
          <w:sz w:val="24"/>
          <w:szCs w:val="24"/>
          <w:lang w:val="fr-FR"/>
        </w:rPr>
        <w:t xml:space="preserve"> </w:t>
      </w:r>
      <w:r w:rsidR="003200C6">
        <w:rPr>
          <w:rFonts w:asciiTheme="minorHAnsi" w:hAnsiTheme="minorHAnsi"/>
          <w:sz w:val="24"/>
          <w:szCs w:val="24"/>
          <w:lang w:val="fr-FR"/>
        </w:rPr>
        <w:t>a constaté au sens de l’article</w:t>
      </w:r>
      <w:r w:rsidR="00B30220" w:rsidRPr="00DC2F26">
        <w:rPr>
          <w:rFonts w:asciiTheme="minorHAnsi" w:hAnsiTheme="minorHAnsi"/>
          <w:sz w:val="24"/>
          <w:szCs w:val="24"/>
          <w:lang w:val="fr-FR"/>
        </w:rPr>
        <w:t xml:space="preserve"> 17 </w:t>
      </w:r>
      <w:r w:rsidR="003200C6">
        <w:rPr>
          <w:rFonts w:asciiTheme="minorHAnsi" w:hAnsiTheme="minorHAnsi"/>
          <w:sz w:val="24"/>
          <w:szCs w:val="24"/>
          <w:lang w:val="fr-FR"/>
        </w:rPr>
        <w:t>et de l’article</w:t>
      </w:r>
      <w:r w:rsidR="00B30220" w:rsidRPr="00DC2F26">
        <w:rPr>
          <w:rFonts w:asciiTheme="minorHAnsi" w:hAnsiTheme="minorHAnsi"/>
          <w:sz w:val="24"/>
          <w:szCs w:val="24"/>
          <w:lang w:val="fr-FR"/>
        </w:rPr>
        <w:t xml:space="preserve"> 44 </w:t>
      </w:r>
      <w:r w:rsidRPr="00DC2F26">
        <w:rPr>
          <w:rFonts w:asciiTheme="minorHAnsi" w:hAnsiTheme="minorHAnsi"/>
          <w:sz w:val="24"/>
          <w:szCs w:val="24"/>
          <w:lang w:val="fr-FR"/>
        </w:rPr>
        <w:t>l‘alinéa</w:t>
      </w:r>
      <w:r w:rsidR="00B30220" w:rsidRPr="00DC2F26">
        <w:rPr>
          <w:rFonts w:asciiTheme="minorHAnsi" w:hAnsiTheme="minorHAnsi"/>
          <w:sz w:val="24"/>
          <w:szCs w:val="24"/>
          <w:lang w:val="fr-FR"/>
        </w:rPr>
        <w:t xml:space="preserve"> 4 </w:t>
      </w:r>
      <w:r w:rsidRPr="00DC2F26">
        <w:rPr>
          <w:rFonts w:asciiTheme="minorHAnsi" w:hAnsiTheme="minorHAnsi"/>
          <w:sz w:val="24"/>
          <w:szCs w:val="24"/>
          <w:lang w:val="fr-FR"/>
        </w:rPr>
        <w:t>lettre</w:t>
      </w:r>
      <w:r w:rsidR="00B30220" w:rsidRPr="00DC2F26">
        <w:rPr>
          <w:rFonts w:asciiTheme="minorHAnsi" w:hAnsiTheme="minorHAnsi"/>
          <w:sz w:val="24"/>
          <w:szCs w:val="24"/>
          <w:lang w:val="fr-FR"/>
        </w:rPr>
        <w:t xml:space="preserve"> b) </w:t>
      </w:r>
      <w:r w:rsidRPr="00DC2F26">
        <w:rPr>
          <w:rFonts w:asciiTheme="minorHAnsi" w:hAnsiTheme="minorHAnsi"/>
          <w:sz w:val="24"/>
          <w:szCs w:val="24"/>
          <w:lang w:val="fr-FR"/>
        </w:rPr>
        <w:t xml:space="preserve">de la loi No. </w:t>
      </w:r>
      <w:r w:rsidR="00B30220" w:rsidRPr="00DC2F26">
        <w:rPr>
          <w:rFonts w:asciiTheme="minorHAnsi" w:hAnsiTheme="minorHAnsi"/>
          <w:sz w:val="24"/>
          <w:szCs w:val="24"/>
          <w:lang w:val="fr-FR"/>
        </w:rPr>
        <w:t xml:space="preserve"> 85/1996 </w:t>
      </w:r>
      <w:r w:rsidR="00937D30" w:rsidRPr="00DC2F26">
        <w:rPr>
          <w:rFonts w:asciiTheme="minorHAnsi" w:hAnsiTheme="minorHAnsi"/>
          <w:sz w:val="24"/>
          <w:szCs w:val="24"/>
          <w:lang w:val="fr-FR"/>
        </w:rPr>
        <w:t>du Recueil</w:t>
      </w:r>
      <w:r w:rsidR="00072260" w:rsidRPr="00DC2F26">
        <w:rPr>
          <w:rFonts w:asciiTheme="minorHAnsi" w:hAnsiTheme="minorHAnsi"/>
          <w:sz w:val="24"/>
          <w:szCs w:val="24"/>
          <w:lang w:val="fr-FR"/>
        </w:rPr>
        <w:t xml:space="preserve"> des lois</w:t>
      </w:r>
      <w:r w:rsidR="003200C6">
        <w:rPr>
          <w:rFonts w:asciiTheme="minorHAnsi" w:hAnsiTheme="minorHAnsi"/>
          <w:sz w:val="24"/>
          <w:szCs w:val="24"/>
          <w:lang w:val="fr-FR"/>
        </w:rPr>
        <w:t xml:space="preserve">, </w:t>
      </w:r>
      <w:r w:rsidR="00072260" w:rsidRPr="00DC2F26">
        <w:rPr>
          <w:rFonts w:asciiTheme="minorHAnsi" w:hAnsiTheme="minorHAnsi"/>
          <w:sz w:val="24"/>
          <w:szCs w:val="24"/>
          <w:lang w:val="fr-FR"/>
        </w:rPr>
        <w:t>sur la profession d‘avocat</w:t>
      </w:r>
      <w:r w:rsidR="00B30220" w:rsidRPr="00DC2F26">
        <w:rPr>
          <w:rFonts w:asciiTheme="minorHAnsi" w:hAnsiTheme="minorHAnsi"/>
          <w:sz w:val="24"/>
          <w:szCs w:val="24"/>
          <w:lang w:val="fr-FR"/>
        </w:rPr>
        <w:t xml:space="preserve"> (</w:t>
      </w:r>
      <w:r w:rsidR="00072260" w:rsidRPr="00DC2F26">
        <w:rPr>
          <w:rFonts w:asciiTheme="minorHAnsi" w:hAnsiTheme="minorHAnsi"/>
          <w:sz w:val="24"/>
          <w:szCs w:val="24"/>
          <w:lang w:val="fr-FR"/>
        </w:rPr>
        <w:t>ci-après „la loi“</w:t>
      </w:r>
      <w:r w:rsidR="007229C3" w:rsidRPr="00DC2F26">
        <w:rPr>
          <w:rFonts w:asciiTheme="minorHAnsi" w:hAnsiTheme="minorHAnsi"/>
          <w:sz w:val="24"/>
          <w:szCs w:val="24"/>
          <w:lang w:val="fr-FR"/>
        </w:rPr>
        <w:t>) comme il suit</w:t>
      </w:r>
      <w:r w:rsidR="00B30220" w:rsidRPr="00DC2F26">
        <w:rPr>
          <w:rFonts w:asciiTheme="minorHAnsi" w:hAnsiTheme="minorHAnsi"/>
          <w:sz w:val="24"/>
          <w:szCs w:val="24"/>
          <w:lang w:val="fr-FR"/>
        </w:rPr>
        <w:t>:</w:t>
      </w:r>
    </w:p>
    <w:p w14:paraId="33D40251" w14:textId="77777777" w:rsidR="00B30220" w:rsidRPr="00DC2F26" w:rsidRDefault="00B30220" w:rsidP="00B30220">
      <w:pPr>
        <w:pStyle w:val="PlainText"/>
        <w:rPr>
          <w:rFonts w:asciiTheme="minorHAnsi" w:hAnsiTheme="minorHAnsi"/>
          <w:sz w:val="24"/>
          <w:szCs w:val="24"/>
          <w:lang w:val="fr-FR"/>
        </w:rPr>
      </w:pPr>
    </w:p>
    <w:p w14:paraId="6769AA26" w14:textId="5F6DFB06" w:rsidR="00B30220" w:rsidRPr="00DC2F26" w:rsidRDefault="007229C3" w:rsidP="00B30220">
      <w:pPr>
        <w:pStyle w:val="PlainText"/>
        <w:jc w:val="center"/>
        <w:rPr>
          <w:rFonts w:asciiTheme="minorHAnsi" w:hAnsiTheme="minorHAnsi"/>
          <w:sz w:val="24"/>
          <w:szCs w:val="24"/>
          <w:lang w:val="fr-FR"/>
        </w:rPr>
      </w:pPr>
      <w:r w:rsidRPr="00DC2F26">
        <w:rPr>
          <w:rFonts w:asciiTheme="minorHAnsi" w:hAnsiTheme="minorHAnsi"/>
          <w:sz w:val="24"/>
          <w:szCs w:val="24"/>
          <w:lang w:val="fr-FR"/>
        </w:rPr>
        <w:t>Art</w:t>
      </w:r>
      <w:r w:rsidR="00B30220" w:rsidRPr="00DC2F26">
        <w:rPr>
          <w:rFonts w:asciiTheme="minorHAnsi" w:hAnsiTheme="minorHAnsi"/>
          <w:sz w:val="24"/>
          <w:szCs w:val="24"/>
          <w:lang w:val="fr-FR"/>
        </w:rPr>
        <w:t>. I</w:t>
      </w:r>
    </w:p>
    <w:p w14:paraId="5BB17401" w14:textId="14280445" w:rsidR="00B30220" w:rsidRPr="00DC2F26" w:rsidRDefault="007229C3" w:rsidP="00B30220">
      <w:pPr>
        <w:pStyle w:val="PlainText"/>
        <w:jc w:val="center"/>
        <w:rPr>
          <w:rFonts w:asciiTheme="minorHAnsi" w:hAnsiTheme="minorHAnsi"/>
          <w:b/>
          <w:sz w:val="24"/>
          <w:szCs w:val="24"/>
          <w:lang w:val="fr-FR"/>
        </w:rPr>
      </w:pPr>
      <w:r w:rsidRPr="00DC2F26">
        <w:rPr>
          <w:rFonts w:asciiTheme="minorHAnsi" w:hAnsiTheme="minorHAnsi"/>
          <w:b/>
          <w:sz w:val="24"/>
          <w:szCs w:val="24"/>
          <w:lang w:val="fr-FR"/>
        </w:rPr>
        <w:t>Modification de la résolution No</w:t>
      </w:r>
      <w:r w:rsidR="00B30220" w:rsidRPr="00DC2F26">
        <w:rPr>
          <w:rFonts w:asciiTheme="minorHAnsi" w:hAnsiTheme="minorHAnsi"/>
          <w:b/>
          <w:sz w:val="24"/>
          <w:szCs w:val="24"/>
          <w:lang w:val="fr-FR"/>
        </w:rPr>
        <w:t xml:space="preserve">. 1/1997 </w:t>
      </w:r>
      <w:r w:rsidRPr="00DC2F26">
        <w:rPr>
          <w:rFonts w:asciiTheme="minorHAnsi" w:hAnsiTheme="minorHAnsi"/>
          <w:b/>
          <w:sz w:val="24"/>
          <w:szCs w:val="24"/>
          <w:lang w:val="fr-FR"/>
        </w:rPr>
        <w:t>du Journal officiel</w:t>
      </w:r>
    </w:p>
    <w:p w14:paraId="41BC4266" w14:textId="77777777" w:rsidR="00B30220" w:rsidRPr="00DC2F26" w:rsidRDefault="00B30220" w:rsidP="00B30220">
      <w:pPr>
        <w:pStyle w:val="PlainText"/>
        <w:jc w:val="center"/>
        <w:rPr>
          <w:rFonts w:asciiTheme="minorHAnsi" w:hAnsiTheme="minorHAnsi"/>
          <w:sz w:val="24"/>
          <w:szCs w:val="24"/>
          <w:lang w:val="fr-FR"/>
        </w:rPr>
      </w:pPr>
    </w:p>
    <w:p w14:paraId="6E4C1C71" w14:textId="1BD1328E" w:rsidR="00B30220" w:rsidRPr="00DC2F26" w:rsidRDefault="00AE609C" w:rsidP="00B30220">
      <w:pPr>
        <w:pStyle w:val="PlainText"/>
        <w:ind w:firstLine="708"/>
        <w:rPr>
          <w:rFonts w:asciiTheme="minorHAnsi" w:hAnsiTheme="minorHAnsi"/>
          <w:sz w:val="24"/>
          <w:szCs w:val="24"/>
          <w:lang w:val="fr-FR"/>
        </w:rPr>
      </w:pPr>
      <w:r w:rsidRPr="00DC2F26">
        <w:rPr>
          <w:rFonts w:asciiTheme="minorHAnsi" w:hAnsiTheme="minorHAnsi"/>
          <w:sz w:val="24"/>
          <w:szCs w:val="24"/>
          <w:lang w:val="fr-FR"/>
        </w:rPr>
        <w:t xml:space="preserve">Dans la résolution </w:t>
      </w:r>
      <w:r w:rsidR="00B30220" w:rsidRPr="00DC2F26">
        <w:rPr>
          <w:rFonts w:asciiTheme="minorHAnsi" w:hAnsiTheme="minorHAnsi"/>
          <w:sz w:val="24"/>
          <w:szCs w:val="24"/>
          <w:lang w:val="fr-FR"/>
        </w:rPr>
        <w:t xml:space="preserve"> </w:t>
      </w:r>
      <w:r w:rsidRPr="00DC2F26">
        <w:rPr>
          <w:rFonts w:asciiTheme="minorHAnsi" w:hAnsiTheme="minorHAnsi"/>
          <w:sz w:val="24"/>
          <w:szCs w:val="24"/>
          <w:lang w:val="fr-FR"/>
        </w:rPr>
        <w:t>du Conseil de l’Ordre des avocats tchèque n</w:t>
      </w:r>
      <w:r w:rsidRPr="00DC2F26">
        <w:rPr>
          <w:rFonts w:asciiTheme="minorHAnsi" w:hAnsiTheme="minorHAnsi"/>
          <w:sz w:val="24"/>
          <w:szCs w:val="24"/>
          <w:lang w:val="fr-FR"/>
        </w:rPr>
        <w:sym w:font="Symbol" w:char="F0B0"/>
      </w:r>
      <w:r w:rsidRPr="00DC2F26">
        <w:rPr>
          <w:rFonts w:asciiTheme="minorHAnsi" w:hAnsiTheme="minorHAnsi"/>
          <w:sz w:val="24"/>
          <w:szCs w:val="24"/>
          <w:lang w:val="fr-FR"/>
        </w:rPr>
        <w:t xml:space="preserve"> 1/1997 publiée au Journal officiel, qui fixe les règles de la déontologie professionnelle et les règles de concurrence entre les avocats </w:t>
      </w:r>
      <w:r w:rsidR="00B30220" w:rsidRPr="00DC2F26">
        <w:rPr>
          <w:rFonts w:asciiTheme="minorHAnsi" w:hAnsiTheme="minorHAnsi"/>
          <w:sz w:val="24"/>
          <w:szCs w:val="24"/>
          <w:lang w:val="fr-FR"/>
        </w:rPr>
        <w:t xml:space="preserve"> </w:t>
      </w:r>
      <w:r w:rsidRPr="00DC2F26">
        <w:rPr>
          <w:rFonts w:asciiTheme="minorHAnsi" w:hAnsiTheme="minorHAnsi"/>
          <w:sz w:val="24"/>
          <w:szCs w:val="24"/>
          <w:lang w:val="fr-FR"/>
        </w:rPr>
        <w:t>de la République tchèque (Code déontologique), dans la teneur de la résolution de l’Assemblée générale  No</w:t>
      </w:r>
      <w:r w:rsidR="00B30220" w:rsidRPr="00DC2F26">
        <w:rPr>
          <w:rFonts w:asciiTheme="minorHAnsi" w:hAnsiTheme="minorHAnsi"/>
          <w:sz w:val="24"/>
          <w:szCs w:val="24"/>
          <w:lang w:val="fr-FR"/>
        </w:rPr>
        <w:t xml:space="preserve">. 3/1999 </w:t>
      </w:r>
      <w:r w:rsidR="002C5F1D" w:rsidRPr="00DC2F26">
        <w:rPr>
          <w:rFonts w:asciiTheme="minorHAnsi" w:hAnsiTheme="minorHAnsi"/>
          <w:sz w:val="24"/>
          <w:szCs w:val="24"/>
          <w:lang w:val="fr-FR"/>
        </w:rPr>
        <w:t>publiée au Journal officiel, de la résolution du Conseil de l´Ordre des avocats tchèque n</w:t>
      </w:r>
      <w:r w:rsidR="002C5F1D" w:rsidRPr="00DC2F26">
        <w:rPr>
          <w:rFonts w:asciiTheme="minorHAnsi" w:hAnsiTheme="minorHAnsi"/>
          <w:sz w:val="24"/>
          <w:szCs w:val="24"/>
          <w:lang w:val="fr-FR"/>
        </w:rPr>
        <w:sym w:font="Symbol" w:char="F0B0"/>
      </w:r>
      <w:r w:rsidR="002C5F1D" w:rsidRPr="00DC2F26">
        <w:rPr>
          <w:rFonts w:asciiTheme="minorHAnsi" w:hAnsiTheme="minorHAnsi"/>
          <w:sz w:val="24"/>
          <w:szCs w:val="24"/>
          <w:lang w:val="fr-FR"/>
        </w:rPr>
        <w:t> 2/2003 publiée au Journal officiel, de la résolution du Conseil de l´Ordre des avocats tchèque n</w:t>
      </w:r>
      <w:r w:rsidR="002C5F1D" w:rsidRPr="00DC2F26">
        <w:rPr>
          <w:rFonts w:asciiTheme="minorHAnsi" w:hAnsiTheme="minorHAnsi"/>
          <w:sz w:val="24"/>
          <w:szCs w:val="24"/>
          <w:lang w:val="fr-FR"/>
        </w:rPr>
        <w:sym w:font="Symbol" w:char="F0B0"/>
      </w:r>
      <w:r w:rsidR="002C5F1D" w:rsidRPr="00DC2F26">
        <w:rPr>
          <w:rFonts w:asciiTheme="minorHAnsi" w:hAnsiTheme="minorHAnsi"/>
          <w:sz w:val="24"/>
          <w:szCs w:val="24"/>
          <w:lang w:val="fr-FR"/>
        </w:rPr>
        <w:t> 8/2004 publiée au Journal officiel, de la résolution du Conseil de l´Ordre des avocats tchèque n</w:t>
      </w:r>
      <w:r w:rsidR="002C5F1D" w:rsidRPr="00DC2F26">
        <w:rPr>
          <w:rFonts w:asciiTheme="minorHAnsi" w:hAnsiTheme="minorHAnsi"/>
          <w:sz w:val="24"/>
          <w:szCs w:val="24"/>
          <w:lang w:val="fr-FR"/>
        </w:rPr>
        <w:sym w:font="Symbol" w:char="F0B0"/>
      </w:r>
      <w:r w:rsidR="002C5F1D" w:rsidRPr="00DC2F26">
        <w:rPr>
          <w:rFonts w:asciiTheme="minorHAnsi" w:hAnsiTheme="minorHAnsi"/>
          <w:sz w:val="24"/>
          <w:szCs w:val="24"/>
          <w:lang w:val="fr-FR"/>
        </w:rPr>
        <w:t> 6/2005 publiée au Journal officiel, de la résolution du Conseil de l´Ordre des avocats tchèque n</w:t>
      </w:r>
      <w:r w:rsidR="002C5F1D" w:rsidRPr="00DC2F26">
        <w:rPr>
          <w:rFonts w:asciiTheme="minorHAnsi" w:hAnsiTheme="minorHAnsi"/>
          <w:sz w:val="24"/>
          <w:szCs w:val="24"/>
          <w:lang w:val="fr-FR"/>
        </w:rPr>
        <w:sym w:font="Symbol" w:char="F0B0"/>
      </w:r>
      <w:r w:rsidR="002C5F1D" w:rsidRPr="00DC2F26">
        <w:rPr>
          <w:rFonts w:asciiTheme="minorHAnsi" w:hAnsiTheme="minorHAnsi"/>
          <w:sz w:val="24"/>
          <w:szCs w:val="24"/>
          <w:lang w:val="fr-FR"/>
        </w:rPr>
        <w:t> 9/2006 publiée au Journal officiel, de la résolution du Conseil de l´Ordre des avocats tchèque n</w:t>
      </w:r>
      <w:r w:rsidR="002C5F1D" w:rsidRPr="00DC2F26">
        <w:rPr>
          <w:rFonts w:asciiTheme="minorHAnsi" w:hAnsiTheme="minorHAnsi"/>
          <w:sz w:val="24"/>
          <w:szCs w:val="24"/>
          <w:lang w:val="fr-FR"/>
        </w:rPr>
        <w:sym w:font="Symbol" w:char="F0B0"/>
      </w:r>
      <w:r w:rsidR="002C5F1D" w:rsidRPr="00DC2F26">
        <w:rPr>
          <w:rFonts w:asciiTheme="minorHAnsi" w:hAnsiTheme="minorHAnsi"/>
          <w:sz w:val="24"/>
          <w:szCs w:val="24"/>
          <w:lang w:val="fr-FR"/>
        </w:rPr>
        <w:t> 12/2006 publiée au Journal officiel, de la résolution du Conseil de l´Ordre des avocats tchèque n</w:t>
      </w:r>
      <w:r w:rsidR="002C5F1D" w:rsidRPr="00DC2F26">
        <w:rPr>
          <w:rFonts w:asciiTheme="minorHAnsi" w:hAnsiTheme="minorHAnsi"/>
          <w:sz w:val="24"/>
          <w:szCs w:val="24"/>
          <w:lang w:val="fr-FR"/>
        </w:rPr>
        <w:sym w:font="Symbol" w:char="F0B0"/>
      </w:r>
      <w:r w:rsidR="002C5F1D" w:rsidRPr="00DC2F26">
        <w:rPr>
          <w:rFonts w:asciiTheme="minorHAnsi" w:hAnsiTheme="minorHAnsi"/>
          <w:sz w:val="24"/>
          <w:szCs w:val="24"/>
          <w:lang w:val="fr-FR"/>
        </w:rPr>
        <w:t xml:space="preserve"> 1/2008 publiée au Journal officiel, de la résolution du Conseil de l’Ordre des avocats tchèque n° 2/2010 publiée au Journal officiel, de la résolution du Conseil de l’Ordre des avocats tchèque n° 1/2013 publiée au Journal officiel, de la résolution du Conseil de l’Ordre des avocats tchèque n° 1/2014 publiée au Journal officiel et  </w:t>
      </w:r>
      <w:r w:rsidR="00B30220" w:rsidRPr="00DC2F26">
        <w:rPr>
          <w:rFonts w:asciiTheme="minorHAnsi" w:hAnsiTheme="minorHAnsi"/>
          <w:sz w:val="24"/>
          <w:szCs w:val="24"/>
          <w:lang w:val="fr-FR"/>
        </w:rPr>
        <w:t xml:space="preserve"> </w:t>
      </w:r>
      <w:r w:rsidR="002C5F1D" w:rsidRPr="00DC2F26">
        <w:rPr>
          <w:rFonts w:asciiTheme="minorHAnsi" w:hAnsiTheme="minorHAnsi"/>
          <w:sz w:val="24"/>
          <w:szCs w:val="24"/>
          <w:lang w:val="fr-FR"/>
        </w:rPr>
        <w:t>de la résolution du Conseil de l’Ordre des avocats tchèque n° 4/2015 publiée au Journal officiel</w:t>
      </w:r>
      <w:r w:rsidR="00B30220" w:rsidRPr="00DC2F26">
        <w:rPr>
          <w:rFonts w:asciiTheme="minorHAnsi" w:hAnsiTheme="minorHAnsi"/>
          <w:sz w:val="24"/>
          <w:szCs w:val="24"/>
          <w:lang w:val="fr-FR"/>
        </w:rPr>
        <w:t xml:space="preserve">, </w:t>
      </w:r>
      <w:r w:rsidR="002C5F1D" w:rsidRPr="00DC2F26">
        <w:rPr>
          <w:rFonts w:asciiTheme="minorHAnsi" w:hAnsiTheme="minorHAnsi"/>
          <w:sz w:val="24"/>
          <w:szCs w:val="24"/>
          <w:lang w:val="fr-FR"/>
        </w:rPr>
        <w:t>l‘art</w:t>
      </w:r>
      <w:r w:rsidR="00B30220" w:rsidRPr="00DC2F26">
        <w:rPr>
          <w:rFonts w:asciiTheme="minorHAnsi" w:hAnsiTheme="minorHAnsi"/>
          <w:sz w:val="24"/>
          <w:szCs w:val="24"/>
          <w:lang w:val="fr-FR"/>
        </w:rPr>
        <w:t xml:space="preserve">. 15 </w:t>
      </w:r>
      <w:r w:rsidR="002C5F1D" w:rsidRPr="00DC2F26">
        <w:rPr>
          <w:rFonts w:asciiTheme="minorHAnsi" w:hAnsiTheme="minorHAnsi"/>
          <w:sz w:val="24"/>
          <w:szCs w:val="24"/>
          <w:lang w:val="fr-FR"/>
        </w:rPr>
        <w:t xml:space="preserve">y compris </w:t>
      </w:r>
      <w:r w:rsidR="00D0435B" w:rsidRPr="00DC2F26">
        <w:rPr>
          <w:rFonts w:asciiTheme="minorHAnsi" w:hAnsiTheme="minorHAnsi"/>
          <w:sz w:val="24"/>
          <w:szCs w:val="24"/>
          <w:lang w:val="fr-FR"/>
        </w:rPr>
        <w:t xml:space="preserve">la </w:t>
      </w:r>
      <w:r w:rsidR="00B30220" w:rsidRPr="00DC2F26">
        <w:rPr>
          <w:rFonts w:asciiTheme="minorHAnsi" w:hAnsiTheme="minorHAnsi"/>
          <w:sz w:val="24"/>
          <w:szCs w:val="24"/>
          <w:lang w:val="fr-FR"/>
        </w:rPr>
        <w:t xml:space="preserve"> </w:t>
      </w:r>
      <w:r w:rsidR="00D0435B" w:rsidRPr="00DC2F26">
        <w:rPr>
          <w:rFonts w:asciiTheme="minorHAnsi" w:hAnsiTheme="minorHAnsi"/>
          <w:sz w:val="24"/>
          <w:szCs w:val="24"/>
          <w:lang w:val="fr-FR"/>
        </w:rPr>
        <w:t xml:space="preserve">note en bas de page No. </w:t>
      </w:r>
      <w:r w:rsidR="00B30220" w:rsidRPr="00DC2F26">
        <w:rPr>
          <w:rFonts w:asciiTheme="minorHAnsi" w:hAnsiTheme="minorHAnsi"/>
          <w:sz w:val="24"/>
          <w:szCs w:val="24"/>
          <w:lang w:val="fr-FR"/>
        </w:rPr>
        <w:t xml:space="preserve">5a) </w:t>
      </w:r>
      <w:r w:rsidR="00D0435B" w:rsidRPr="00DC2F26">
        <w:rPr>
          <w:rFonts w:asciiTheme="minorHAnsi" w:hAnsiTheme="minorHAnsi"/>
          <w:sz w:val="24"/>
          <w:szCs w:val="24"/>
          <w:lang w:val="fr-FR"/>
        </w:rPr>
        <w:t>dispose ce qui suit</w:t>
      </w:r>
      <w:r w:rsidR="00124219">
        <w:rPr>
          <w:rFonts w:asciiTheme="minorHAnsi" w:hAnsiTheme="minorHAnsi"/>
          <w:sz w:val="24"/>
          <w:szCs w:val="24"/>
          <w:lang w:val="fr-FR"/>
        </w:rPr>
        <w:t> :</w:t>
      </w:r>
    </w:p>
    <w:p w14:paraId="78EC0FA3" w14:textId="77777777" w:rsidR="00B30220" w:rsidRPr="00DC2F26" w:rsidRDefault="00B30220" w:rsidP="00B30220">
      <w:pPr>
        <w:pStyle w:val="PlainText"/>
        <w:ind w:firstLine="708"/>
        <w:rPr>
          <w:rFonts w:ascii="Times New Roman" w:hAnsi="Times New Roman"/>
          <w:sz w:val="24"/>
          <w:szCs w:val="24"/>
          <w:lang w:val="fr-FR"/>
        </w:rPr>
      </w:pPr>
    </w:p>
    <w:p w14:paraId="1320D255" w14:textId="1D29BC8F" w:rsidR="00B30220" w:rsidRPr="00DC2F26" w:rsidRDefault="00B30220" w:rsidP="00B30220">
      <w:pPr>
        <w:spacing w:after="0" w:line="240" w:lineRule="auto"/>
        <w:jc w:val="center"/>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w:t>
      </w:r>
      <w:r w:rsidR="00DC2F26">
        <w:rPr>
          <w:rFonts w:ascii="Times New Roman" w:eastAsia="Times New Roman" w:hAnsi="Times New Roman" w:cs="Times New Roman"/>
          <w:sz w:val="24"/>
          <w:szCs w:val="20"/>
          <w:lang w:val="fr-FR" w:eastAsia="cs-CZ"/>
        </w:rPr>
        <w:t>Art</w:t>
      </w:r>
      <w:r w:rsidRPr="00DC2F26">
        <w:rPr>
          <w:rFonts w:ascii="Times New Roman" w:eastAsia="Times New Roman" w:hAnsi="Times New Roman" w:cs="Times New Roman"/>
          <w:sz w:val="24"/>
          <w:szCs w:val="20"/>
          <w:lang w:val="fr-FR" w:eastAsia="cs-CZ"/>
        </w:rPr>
        <w:t>. 15</w:t>
      </w:r>
    </w:p>
    <w:p w14:paraId="6D31D2EE" w14:textId="1A707120" w:rsidR="00B30220" w:rsidRPr="00DC2F26" w:rsidRDefault="00DC2F26" w:rsidP="00B30220">
      <w:pPr>
        <w:spacing w:after="0" w:line="240" w:lineRule="auto"/>
        <w:jc w:val="center"/>
        <w:rPr>
          <w:rFonts w:ascii="Times New Roman" w:eastAsia="Times New Roman" w:hAnsi="Times New Roman" w:cs="Times New Roman"/>
          <w:b/>
          <w:bCs/>
          <w:sz w:val="24"/>
          <w:szCs w:val="20"/>
          <w:lang w:val="fr-FR" w:eastAsia="cs-CZ"/>
        </w:rPr>
      </w:pPr>
      <w:r>
        <w:rPr>
          <w:rFonts w:ascii="Times New Roman" w:eastAsia="Times New Roman" w:hAnsi="Times New Roman" w:cs="Times New Roman"/>
          <w:b/>
          <w:bCs/>
          <w:sz w:val="24"/>
          <w:szCs w:val="20"/>
          <w:lang w:val="fr-FR" w:eastAsia="cs-CZ"/>
        </w:rPr>
        <w:t>Obligations envers les avocats stagiaires</w:t>
      </w:r>
    </w:p>
    <w:p w14:paraId="2B75DC50" w14:textId="77777777" w:rsidR="00B30220" w:rsidRPr="00DC2F26" w:rsidRDefault="00B30220" w:rsidP="00B30220">
      <w:pPr>
        <w:spacing w:after="0" w:line="240" w:lineRule="auto"/>
        <w:jc w:val="center"/>
        <w:rPr>
          <w:rFonts w:ascii="Times New Roman" w:eastAsia="Times New Roman" w:hAnsi="Times New Roman" w:cs="Times New Roman"/>
          <w:b/>
          <w:bCs/>
          <w:sz w:val="24"/>
          <w:szCs w:val="20"/>
          <w:lang w:val="fr-FR" w:eastAsia="cs-CZ"/>
        </w:rPr>
      </w:pPr>
    </w:p>
    <w:p w14:paraId="6391B99C" w14:textId="3BB0B64F"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 xml:space="preserve">(1) </w:t>
      </w:r>
      <w:bookmarkStart w:id="0" w:name="_Hlk508289797"/>
      <w:r w:rsidR="00FC6479" w:rsidRPr="00DC2F26">
        <w:rPr>
          <w:rFonts w:ascii="Times New Roman" w:eastAsia="Times New Roman" w:hAnsi="Times New Roman" w:cs="Times New Roman"/>
          <w:sz w:val="24"/>
          <w:szCs w:val="20"/>
          <w:lang w:val="fr-FR" w:eastAsia="cs-CZ"/>
        </w:rPr>
        <w:t xml:space="preserve">L’avocat est obligé </w:t>
      </w:r>
      <w:r w:rsidR="00124219">
        <w:rPr>
          <w:rFonts w:ascii="Times New Roman" w:eastAsia="Times New Roman" w:hAnsi="Times New Roman" w:cs="Times New Roman"/>
          <w:sz w:val="24"/>
          <w:szCs w:val="20"/>
          <w:lang w:val="fr-FR" w:eastAsia="cs-CZ"/>
        </w:rPr>
        <w:t>de créer pour</w:t>
      </w:r>
      <w:r w:rsidR="00FC6479" w:rsidRPr="00DC2F26">
        <w:rPr>
          <w:rFonts w:ascii="Times New Roman" w:eastAsia="Times New Roman" w:hAnsi="Times New Roman" w:cs="Times New Roman"/>
          <w:sz w:val="24"/>
          <w:szCs w:val="20"/>
          <w:lang w:val="fr-FR" w:eastAsia="cs-CZ"/>
        </w:rPr>
        <w:t xml:space="preserve"> l’avocat stagiaire qui est </w:t>
      </w:r>
      <w:r w:rsidR="00124219">
        <w:rPr>
          <w:rFonts w:ascii="Times New Roman" w:eastAsia="Times New Roman" w:hAnsi="Times New Roman" w:cs="Times New Roman"/>
          <w:sz w:val="24"/>
          <w:szCs w:val="20"/>
          <w:lang w:val="fr-FR" w:eastAsia="cs-CZ"/>
        </w:rPr>
        <w:t xml:space="preserve">engagé par lui </w:t>
      </w:r>
      <w:r w:rsidR="00FC6479" w:rsidRPr="00DC2F26">
        <w:rPr>
          <w:rFonts w:ascii="Times New Roman" w:eastAsia="Times New Roman" w:hAnsi="Times New Roman" w:cs="Times New Roman"/>
          <w:sz w:val="24"/>
          <w:szCs w:val="20"/>
          <w:lang w:val="fr-FR" w:eastAsia="cs-CZ"/>
        </w:rPr>
        <w:t>de telles conditions</w:t>
      </w:r>
      <w:r w:rsidRPr="00DC2F26">
        <w:rPr>
          <w:rFonts w:ascii="Times New Roman" w:eastAsia="Times New Roman" w:hAnsi="Times New Roman" w:cs="Times New Roman"/>
          <w:sz w:val="24"/>
          <w:szCs w:val="20"/>
          <w:lang w:val="fr-FR" w:eastAsia="cs-CZ"/>
        </w:rPr>
        <w:t xml:space="preserve"> </w:t>
      </w:r>
      <w:r w:rsidR="00FC6479" w:rsidRPr="00DC2F26">
        <w:rPr>
          <w:rFonts w:ascii="Times New Roman" w:eastAsia="Times New Roman" w:hAnsi="Times New Roman" w:cs="Times New Roman"/>
          <w:sz w:val="24"/>
          <w:szCs w:val="20"/>
          <w:lang w:val="fr-FR" w:eastAsia="cs-CZ"/>
        </w:rPr>
        <w:t xml:space="preserve">qui lui permettent  </w:t>
      </w:r>
      <w:r w:rsidR="00124219">
        <w:rPr>
          <w:rFonts w:ascii="Times New Roman" w:eastAsia="Times New Roman" w:hAnsi="Times New Roman" w:cs="Times New Roman"/>
          <w:sz w:val="24"/>
          <w:szCs w:val="20"/>
          <w:lang w:val="fr-FR" w:eastAsia="cs-CZ"/>
        </w:rPr>
        <w:t>une bonne exécution de</w:t>
      </w:r>
      <w:r w:rsidR="00FC6479" w:rsidRPr="00DC2F26">
        <w:rPr>
          <w:rFonts w:ascii="Times New Roman" w:eastAsia="Times New Roman" w:hAnsi="Times New Roman" w:cs="Times New Roman"/>
          <w:sz w:val="24"/>
          <w:szCs w:val="20"/>
          <w:lang w:val="fr-FR" w:eastAsia="cs-CZ"/>
        </w:rPr>
        <w:t xml:space="preserve"> la pratique juridique. </w:t>
      </w:r>
      <w:bookmarkEnd w:id="0"/>
    </w:p>
    <w:p w14:paraId="688A79A0" w14:textId="77777777"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p>
    <w:p w14:paraId="2368D4CE" w14:textId="66E72D4B"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 xml:space="preserve">(2) </w:t>
      </w:r>
      <w:r w:rsidR="00FC6479" w:rsidRPr="00DC2F26">
        <w:rPr>
          <w:rFonts w:ascii="Times New Roman" w:eastAsia="Times New Roman" w:hAnsi="Times New Roman" w:cs="Times New Roman"/>
          <w:sz w:val="24"/>
          <w:szCs w:val="20"/>
          <w:lang w:val="fr-FR" w:eastAsia="cs-CZ"/>
        </w:rPr>
        <w:t xml:space="preserve">L’avocat qui est devenu maître de stage est obligé </w:t>
      </w:r>
      <w:r w:rsidR="00124219" w:rsidRPr="00DC2F26">
        <w:rPr>
          <w:rFonts w:ascii="Times New Roman" w:eastAsia="Times New Roman" w:hAnsi="Times New Roman" w:cs="Times New Roman"/>
          <w:sz w:val="24"/>
          <w:szCs w:val="20"/>
          <w:lang w:val="fr-FR" w:eastAsia="cs-CZ"/>
        </w:rPr>
        <w:t xml:space="preserve">dans le délai d’une semaine </w:t>
      </w:r>
      <w:r w:rsidR="00FC6479" w:rsidRPr="00DC2F26">
        <w:rPr>
          <w:rFonts w:ascii="Times New Roman" w:eastAsia="Times New Roman" w:hAnsi="Times New Roman" w:cs="Times New Roman"/>
          <w:sz w:val="24"/>
          <w:szCs w:val="20"/>
          <w:lang w:val="fr-FR" w:eastAsia="cs-CZ"/>
        </w:rPr>
        <w:t>de signaler ce fait à l’Ordre des avocats.</w:t>
      </w:r>
    </w:p>
    <w:p w14:paraId="07B8A8F9" w14:textId="77777777"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p>
    <w:p w14:paraId="52370C88" w14:textId="11A245E8"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 xml:space="preserve">(3) </w:t>
      </w:r>
      <w:r w:rsidR="00FC6479" w:rsidRPr="00DC2F26">
        <w:rPr>
          <w:rFonts w:ascii="Times New Roman" w:eastAsia="Times New Roman" w:hAnsi="Times New Roman" w:cs="Times New Roman"/>
          <w:sz w:val="24"/>
          <w:szCs w:val="20"/>
          <w:lang w:val="fr-FR" w:eastAsia="cs-CZ"/>
        </w:rPr>
        <w:t xml:space="preserve">L’avocat stagiaire peut être </w:t>
      </w:r>
      <w:r w:rsidR="00E8357D" w:rsidRPr="00DC2F26">
        <w:rPr>
          <w:rFonts w:ascii="Times New Roman" w:eastAsia="Times New Roman" w:hAnsi="Times New Roman" w:cs="Times New Roman"/>
          <w:sz w:val="24"/>
          <w:szCs w:val="20"/>
          <w:lang w:val="fr-FR" w:eastAsia="cs-CZ"/>
        </w:rPr>
        <w:t xml:space="preserve">engagé et salarié </w:t>
      </w:r>
      <w:r w:rsidR="00FC6479" w:rsidRPr="00DC2F26">
        <w:rPr>
          <w:rFonts w:ascii="Times New Roman" w:eastAsia="Times New Roman" w:hAnsi="Times New Roman" w:cs="Times New Roman"/>
          <w:sz w:val="24"/>
          <w:szCs w:val="20"/>
          <w:lang w:val="fr-FR" w:eastAsia="cs-CZ"/>
        </w:rPr>
        <w:t xml:space="preserve">d’un seul avocat seulement. </w:t>
      </w:r>
      <w:r w:rsidR="00E8357D" w:rsidRPr="00DC2F26">
        <w:rPr>
          <w:rFonts w:ascii="Times New Roman" w:eastAsia="Times New Roman" w:hAnsi="Times New Roman" w:cs="Times New Roman"/>
          <w:sz w:val="24"/>
          <w:szCs w:val="20"/>
          <w:lang w:val="fr-FR" w:eastAsia="cs-CZ"/>
        </w:rPr>
        <w:t>L’avocat est obligé de saisir l’Ordre des avocats qu’il a  signé le contrat d’engagement avec un avocat stagiaire dans des plus brefs délais, au plus tard dans une semaine suivant le jour de la signature dudit contrat</w:t>
      </w:r>
      <w:r w:rsidRPr="00DC2F26">
        <w:rPr>
          <w:rFonts w:ascii="Times New Roman" w:eastAsia="Times New Roman" w:hAnsi="Times New Roman" w:cs="Times New Roman"/>
          <w:sz w:val="24"/>
          <w:szCs w:val="20"/>
          <w:lang w:val="fr-FR" w:eastAsia="cs-CZ"/>
        </w:rPr>
        <w:t xml:space="preserve">; </w:t>
      </w:r>
      <w:r w:rsidR="00E8357D" w:rsidRPr="00DC2F26">
        <w:rPr>
          <w:rFonts w:ascii="Times New Roman" w:eastAsia="Times New Roman" w:hAnsi="Times New Roman" w:cs="Times New Roman"/>
          <w:sz w:val="24"/>
          <w:szCs w:val="20"/>
          <w:lang w:val="fr-FR" w:eastAsia="cs-CZ"/>
        </w:rPr>
        <w:t xml:space="preserve">il doit procéder de la même façon dès qu’il </w:t>
      </w:r>
      <w:r w:rsidR="00124219">
        <w:rPr>
          <w:rFonts w:ascii="Times New Roman" w:eastAsia="Times New Roman" w:hAnsi="Times New Roman" w:cs="Times New Roman"/>
          <w:sz w:val="24"/>
          <w:szCs w:val="20"/>
          <w:lang w:val="fr-FR" w:eastAsia="cs-CZ"/>
        </w:rPr>
        <w:t xml:space="preserve">se </w:t>
      </w:r>
      <w:r w:rsidR="00E8357D" w:rsidRPr="00DC2F26">
        <w:rPr>
          <w:rFonts w:ascii="Times New Roman" w:eastAsia="Times New Roman" w:hAnsi="Times New Roman" w:cs="Times New Roman"/>
          <w:sz w:val="24"/>
          <w:szCs w:val="20"/>
          <w:lang w:val="fr-FR" w:eastAsia="cs-CZ"/>
        </w:rPr>
        <w:t xml:space="preserve">termine l’engagement d’un avocat stagiaire, le cas échéant lorsque </w:t>
      </w:r>
      <w:r w:rsidR="000342FB" w:rsidRPr="00DC2F26">
        <w:rPr>
          <w:rFonts w:ascii="Times New Roman" w:eastAsia="Times New Roman" w:hAnsi="Times New Roman" w:cs="Times New Roman"/>
          <w:sz w:val="24"/>
          <w:szCs w:val="20"/>
          <w:lang w:val="fr-FR" w:eastAsia="cs-CZ"/>
        </w:rPr>
        <w:t xml:space="preserve">pendant la durée de cet engagement, </w:t>
      </w:r>
      <w:r w:rsidR="00E8357D" w:rsidRPr="00DC2F26">
        <w:rPr>
          <w:rFonts w:ascii="Times New Roman" w:eastAsia="Times New Roman" w:hAnsi="Times New Roman" w:cs="Times New Roman"/>
          <w:sz w:val="24"/>
          <w:szCs w:val="20"/>
          <w:lang w:val="fr-FR" w:eastAsia="cs-CZ"/>
        </w:rPr>
        <w:t xml:space="preserve">des </w:t>
      </w:r>
      <w:r w:rsidR="00E8357D" w:rsidRPr="00DC2F26">
        <w:rPr>
          <w:rFonts w:ascii="Times New Roman" w:eastAsia="Times New Roman" w:hAnsi="Times New Roman" w:cs="Times New Roman"/>
          <w:sz w:val="24"/>
          <w:szCs w:val="20"/>
          <w:lang w:val="fr-FR" w:eastAsia="cs-CZ"/>
        </w:rPr>
        <w:lastRenderedPageBreak/>
        <w:t>obstacles</w:t>
      </w:r>
      <w:r w:rsidR="000342FB" w:rsidRPr="00DC2F26">
        <w:rPr>
          <w:rFonts w:ascii="Times New Roman" w:eastAsia="Times New Roman" w:hAnsi="Times New Roman" w:cs="Times New Roman"/>
          <w:sz w:val="24"/>
          <w:szCs w:val="20"/>
          <w:lang w:val="fr-FR" w:eastAsia="cs-CZ"/>
        </w:rPr>
        <w:t xml:space="preserve"> surviennent</w:t>
      </w:r>
      <w:r w:rsidR="00E8357D" w:rsidRPr="00DC2F26">
        <w:rPr>
          <w:rFonts w:ascii="Times New Roman" w:eastAsia="Times New Roman" w:hAnsi="Times New Roman" w:cs="Times New Roman"/>
          <w:sz w:val="24"/>
          <w:szCs w:val="20"/>
          <w:lang w:val="fr-FR" w:eastAsia="cs-CZ"/>
        </w:rPr>
        <w:t xml:space="preserve"> empêchant l’avocat stagiaire de faire son travail </w:t>
      </w:r>
      <w:r w:rsidR="000342FB" w:rsidRPr="00DC2F26">
        <w:rPr>
          <w:rFonts w:ascii="Times New Roman" w:eastAsia="Times New Roman" w:hAnsi="Times New Roman" w:cs="Times New Roman"/>
          <w:sz w:val="24"/>
          <w:szCs w:val="20"/>
          <w:lang w:val="fr-FR" w:eastAsia="cs-CZ"/>
        </w:rPr>
        <w:t>au cours de la p</w:t>
      </w:r>
      <w:r w:rsidR="00DC2F26">
        <w:rPr>
          <w:rFonts w:ascii="Times New Roman" w:eastAsia="Times New Roman" w:hAnsi="Times New Roman" w:cs="Times New Roman"/>
          <w:sz w:val="24"/>
          <w:szCs w:val="20"/>
          <w:lang w:val="fr-FR" w:eastAsia="cs-CZ"/>
        </w:rPr>
        <w:t>é</w:t>
      </w:r>
      <w:r w:rsidR="000342FB" w:rsidRPr="00DC2F26">
        <w:rPr>
          <w:rFonts w:ascii="Times New Roman" w:eastAsia="Times New Roman" w:hAnsi="Times New Roman" w:cs="Times New Roman"/>
          <w:sz w:val="24"/>
          <w:szCs w:val="20"/>
          <w:lang w:val="fr-FR" w:eastAsia="cs-CZ"/>
        </w:rPr>
        <w:t xml:space="preserve">riode dépassant 60 jours ouvrables consécutifs. </w:t>
      </w:r>
    </w:p>
    <w:p w14:paraId="24E8A077" w14:textId="77777777"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p>
    <w:p w14:paraId="0B60ADA8" w14:textId="212E7E83"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 xml:space="preserve">(4) </w:t>
      </w:r>
      <w:r w:rsidR="005F3DF6" w:rsidRPr="00DC2F26">
        <w:rPr>
          <w:rFonts w:ascii="Times New Roman" w:eastAsia="Times New Roman" w:hAnsi="Times New Roman" w:cs="Times New Roman"/>
          <w:sz w:val="24"/>
          <w:szCs w:val="20"/>
          <w:lang w:val="fr-FR" w:eastAsia="cs-CZ"/>
        </w:rPr>
        <w:t>Conformément aux dis</w:t>
      </w:r>
      <w:r w:rsidR="00DC2F26">
        <w:rPr>
          <w:rFonts w:ascii="Times New Roman" w:eastAsia="Times New Roman" w:hAnsi="Times New Roman" w:cs="Times New Roman"/>
          <w:sz w:val="24"/>
          <w:szCs w:val="20"/>
          <w:lang w:val="fr-FR" w:eastAsia="cs-CZ"/>
        </w:rPr>
        <w:t>p</w:t>
      </w:r>
      <w:r w:rsidR="005F3DF6" w:rsidRPr="00DC2F26">
        <w:rPr>
          <w:rFonts w:ascii="Times New Roman" w:eastAsia="Times New Roman" w:hAnsi="Times New Roman" w:cs="Times New Roman"/>
          <w:sz w:val="24"/>
          <w:szCs w:val="20"/>
          <w:lang w:val="fr-FR" w:eastAsia="cs-CZ"/>
        </w:rPr>
        <w:t>ositions législatives</w:t>
      </w:r>
      <w:r w:rsidR="005F3DF6" w:rsidRPr="00DC2F26">
        <w:rPr>
          <w:rFonts w:ascii="Times New Roman" w:eastAsia="Times New Roman" w:hAnsi="Times New Roman" w:cs="Times New Roman"/>
          <w:sz w:val="24"/>
          <w:szCs w:val="20"/>
          <w:vertAlign w:val="superscript"/>
          <w:lang w:val="fr-FR" w:eastAsia="cs-CZ"/>
        </w:rPr>
        <w:t>5a)</w:t>
      </w:r>
      <w:r w:rsidR="005F3DF6" w:rsidRPr="00DC2F26">
        <w:rPr>
          <w:rFonts w:ascii="Times New Roman" w:eastAsia="Times New Roman" w:hAnsi="Times New Roman" w:cs="Times New Roman"/>
          <w:sz w:val="24"/>
          <w:szCs w:val="20"/>
          <w:lang w:val="fr-FR" w:eastAsia="cs-CZ"/>
        </w:rPr>
        <w:t>, l</w:t>
      </w:r>
      <w:r w:rsidR="00407AD0" w:rsidRPr="00DC2F26">
        <w:rPr>
          <w:rFonts w:ascii="Times New Roman" w:eastAsia="Times New Roman" w:hAnsi="Times New Roman" w:cs="Times New Roman"/>
          <w:sz w:val="24"/>
          <w:szCs w:val="20"/>
          <w:lang w:val="fr-FR" w:eastAsia="cs-CZ"/>
        </w:rPr>
        <w:t xml:space="preserve">’avocat est obligé </w:t>
      </w:r>
      <w:r w:rsidRPr="00DC2F26">
        <w:rPr>
          <w:rFonts w:ascii="Times New Roman" w:eastAsia="Times New Roman" w:hAnsi="Times New Roman" w:cs="Times New Roman"/>
          <w:sz w:val="24"/>
          <w:szCs w:val="20"/>
          <w:lang w:val="fr-FR" w:eastAsia="cs-CZ"/>
        </w:rPr>
        <w:t xml:space="preserve"> </w:t>
      </w:r>
      <w:r w:rsidR="005F3DF6" w:rsidRPr="00DC2F26">
        <w:rPr>
          <w:rFonts w:ascii="Times New Roman" w:eastAsia="Times New Roman" w:hAnsi="Times New Roman" w:cs="Times New Roman"/>
          <w:sz w:val="24"/>
          <w:szCs w:val="20"/>
          <w:lang w:val="fr-FR" w:eastAsia="cs-CZ"/>
        </w:rPr>
        <w:t>de rémunérer l’avocat stagiaire en lui versant un salaire ad</w:t>
      </w:r>
      <w:r w:rsidR="00DC2F26">
        <w:rPr>
          <w:rFonts w:ascii="Times New Roman" w:eastAsia="Times New Roman" w:hAnsi="Times New Roman" w:cs="Times New Roman"/>
          <w:sz w:val="24"/>
          <w:szCs w:val="20"/>
          <w:lang w:val="fr-FR" w:eastAsia="cs-CZ"/>
        </w:rPr>
        <w:t>é</w:t>
      </w:r>
      <w:r w:rsidR="005F3DF6" w:rsidRPr="00DC2F26">
        <w:rPr>
          <w:rFonts w:ascii="Times New Roman" w:eastAsia="Times New Roman" w:hAnsi="Times New Roman" w:cs="Times New Roman"/>
          <w:sz w:val="24"/>
          <w:szCs w:val="20"/>
          <w:lang w:val="fr-FR" w:eastAsia="cs-CZ"/>
        </w:rPr>
        <w:t xml:space="preserve">quat, néanmoins il ne doit pas adopter des mesures faisant de l’avocat stagiaire </w:t>
      </w:r>
      <w:r w:rsidR="00602A8A">
        <w:rPr>
          <w:rFonts w:ascii="Times New Roman" w:eastAsia="Times New Roman" w:hAnsi="Times New Roman" w:cs="Times New Roman"/>
          <w:sz w:val="24"/>
          <w:szCs w:val="20"/>
          <w:lang w:val="fr-FR" w:eastAsia="cs-CZ"/>
        </w:rPr>
        <w:t>de facto</w:t>
      </w:r>
      <w:r w:rsidR="005F3DF6" w:rsidRPr="00DC2F26">
        <w:rPr>
          <w:rFonts w:ascii="Times New Roman" w:eastAsia="Times New Roman" w:hAnsi="Times New Roman" w:cs="Times New Roman"/>
          <w:sz w:val="24"/>
          <w:szCs w:val="20"/>
          <w:lang w:val="fr-FR" w:eastAsia="cs-CZ"/>
        </w:rPr>
        <w:t xml:space="preserve"> son associé lors de l’exercice de la profession d’avocat ou </w:t>
      </w:r>
      <w:r w:rsidR="00602A8A">
        <w:rPr>
          <w:rFonts w:ascii="Times New Roman" w:eastAsia="Times New Roman" w:hAnsi="Times New Roman" w:cs="Times New Roman"/>
          <w:sz w:val="24"/>
          <w:szCs w:val="20"/>
          <w:lang w:val="fr-FR" w:eastAsia="cs-CZ"/>
        </w:rPr>
        <w:t xml:space="preserve">rendant l’avocat financièrement dépendant de l’avocat stagiaire. </w:t>
      </w:r>
    </w:p>
    <w:p w14:paraId="16F2B0E5" w14:textId="77777777"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p>
    <w:p w14:paraId="7778F0C5" w14:textId="4062F3BA"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 xml:space="preserve">(5) </w:t>
      </w:r>
      <w:r w:rsidR="005F3DF6" w:rsidRPr="00DC2F26">
        <w:rPr>
          <w:rFonts w:ascii="Times New Roman" w:eastAsia="Times New Roman" w:hAnsi="Times New Roman" w:cs="Times New Roman"/>
          <w:sz w:val="24"/>
          <w:szCs w:val="20"/>
          <w:lang w:val="fr-FR" w:eastAsia="cs-CZ"/>
        </w:rPr>
        <w:t xml:space="preserve">L’avocat est obligé de </w:t>
      </w:r>
      <w:r w:rsidR="00042161" w:rsidRPr="00DC2F26">
        <w:rPr>
          <w:rFonts w:ascii="Times New Roman" w:eastAsia="Times New Roman" w:hAnsi="Times New Roman" w:cs="Times New Roman"/>
          <w:sz w:val="24"/>
          <w:szCs w:val="20"/>
          <w:lang w:val="fr-FR" w:eastAsia="cs-CZ"/>
        </w:rPr>
        <w:t>permettre à l‘avocat stagiaire de participer aux activités de formation organisées par l’Ordre des avocats</w:t>
      </w:r>
      <w:r w:rsidRPr="00DC2F26">
        <w:rPr>
          <w:rFonts w:ascii="Times New Roman" w:eastAsia="Times New Roman" w:hAnsi="Times New Roman" w:cs="Times New Roman"/>
          <w:sz w:val="24"/>
          <w:szCs w:val="20"/>
          <w:lang w:val="fr-FR" w:eastAsia="cs-CZ"/>
        </w:rPr>
        <w:t xml:space="preserve">, </w:t>
      </w:r>
      <w:r w:rsidR="00042161" w:rsidRPr="00DC2F26">
        <w:rPr>
          <w:rFonts w:ascii="Times New Roman" w:eastAsia="Times New Roman" w:hAnsi="Times New Roman" w:cs="Times New Roman"/>
          <w:sz w:val="24"/>
          <w:szCs w:val="20"/>
          <w:lang w:val="fr-FR" w:eastAsia="cs-CZ"/>
        </w:rPr>
        <w:t>ainsi q</w:t>
      </w:r>
      <w:r w:rsidR="000B113F" w:rsidRPr="00DC2F26">
        <w:rPr>
          <w:rFonts w:ascii="Times New Roman" w:eastAsia="Times New Roman" w:hAnsi="Times New Roman" w:cs="Times New Roman"/>
          <w:sz w:val="24"/>
          <w:szCs w:val="20"/>
          <w:lang w:val="fr-FR" w:eastAsia="cs-CZ"/>
        </w:rPr>
        <w:t>ue de se préparer pour l’examen d’accès à la profession d‘avocat</w:t>
      </w:r>
      <w:r w:rsidR="00042161" w:rsidRPr="00DC2F26">
        <w:rPr>
          <w:rFonts w:ascii="Times New Roman" w:eastAsia="Times New Roman" w:hAnsi="Times New Roman" w:cs="Times New Roman"/>
          <w:sz w:val="24"/>
          <w:szCs w:val="20"/>
          <w:lang w:val="fr-FR" w:eastAsia="cs-CZ"/>
        </w:rPr>
        <w:t xml:space="preserve">, étant entendu que la </w:t>
      </w:r>
      <w:r w:rsidR="00AF5E6B" w:rsidRPr="00DC2F26">
        <w:rPr>
          <w:rFonts w:ascii="Times New Roman" w:eastAsia="Times New Roman" w:hAnsi="Times New Roman" w:cs="Times New Roman"/>
          <w:sz w:val="24"/>
          <w:szCs w:val="20"/>
          <w:lang w:val="fr-FR" w:eastAsia="cs-CZ"/>
        </w:rPr>
        <w:t xml:space="preserve">durée de la </w:t>
      </w:r>
      <w:r w:rsidR="00042161" w:rsidRPr="00DC2F26">
        <w:rPr>
          <w:rFonts w:ascii="Times New Roman" w:eastAsia="Times New Roman" w:hAnsi="Times New Roman" w:cs="Times New Roman"/>
          <w:sz w:val="24"/>
          <w:szCs w:val="20"/>
          <w:lang w:val="fr-FR" w:eastAsia="cs-CZ"/>
        </w:rPr>
        <w:t xml:space="preserve">préparation </w:t>
      </w:r>
      <w:r w:rsidR="00AF5E6B" w:rsidRPr="00DC2F26">
        <w:rPr>
          <w:rFonts w:ascii="Times New Roman" w:eastAsia="Times New Roman" w:hAnsi="Times New Roman" w:cs="Times New Roman"/>
          <w:sz w:val="24"/>
          <w:szCs w:val="20"/>
          <w:lang w:val="fr-FR" w:eastAsia="cs-CZ"/>
        </w:rPr>
        <w:t xml:space="preserve">est au minimum un mois, et de prendre part a l’examen; </w:t>
      </w:r>
      <w:r w:rsidRPr="00DC2F26">
        <w:rPr>
          <w:rFonts w:ascii="Times New Roman" w:eastAsia="Times New Roman" w:hAnsi="Times New Roman" w:cs="Times New Roman"/>
          <w:sz w:val="24"/>
          <w:szCs w:val="20"/>
          <w:lang w:val="fr-FR" w:eastAsia="cs-CZ"/>
        </w:rPr>
        <w:t xml:space="preserve"> </w:t>
      </w:r>
      <w:r w:rsidR="00AF5E6B" w:rsidRPr="00DC2F26">
        <w:rPr>
          <w:rFonts w:ascii="Times New Roman" w:eastAsia="Times New Roman" w:hAnsi="Times New Roman" w:cs="Times New Roman"/>
          <w:sz w:val="24"/>
          <w:szCs w:val="20"/>
          <w:lang w:val="fr-FR" w:eastAsia="cs-CZ"/>
        </w:rPr>
        <w:t xml:space="preserve">lorsqu’il s’agit d’un examen </w:t>
      </w:r>
      <w:r w:rsidR="000B113F" w:rsidRPr="00DC2F26">
        <w:rPr>
          <w:rFonts w:ascii="Times New Roman" w:eastAsia="Times New Roman" w:hAnsi="Times New Roman" w:cs="Times New Roman"/>
          <w:sz w:val="24"/>
          <w:szCs w:val="20"/>
          <w:lang w:val="fr-FR" w:eastAsia="cs-CZ"/>
        </w:rPr>
        <w:t xml:space="preserve">d’accès à la profession d’avocat </w:t>
      </w:r>
      <w:r w:rsidR="004C7C1B" w:rsidRPr="00DC2F26">
        <w:rPr>
          <w:rFonts w:ascii="Times New Roman" w:eastAsia="Times New Roman" w:hAnsi="Times New Roman" w:cs="Times New Roman"/>
          <w:sz w:val="24"/>
          <w:szCs w:val="20"/>
          <w:lang w:val="fr-FR" w:eastAsia="cs-CZ"/>
        </w:rPr>
        <w:t>répété</w:t>
      </w:r>
      <w:r w:rsidRPr="00DC2F26">
        <w:rPr>
          <w:rFonts w:ascii="Times New Roman" w:eastAsia="Times New Roman" w:hAnsi="Times New Roman" w:cs="Times New Roman"/>
          <w:sz w:val="24"/>
          <w:szCs w:val="20"/>
          <w:lang w:val="fr-FR" w:eastAsia="cs-CZ"/>
        </w:rPr>
        <w:t xml:space="preserve">, </w:t>
      </w:r>
      <w:r w:rsidR="004C7C1B" w:rsidRPr="00DC2F26">
        <w:rPr>
          <w:rFonts w:ascii="Times New Roman" w:eastAsia="Times New Roman" w:hAnsi="Times New Roman" w:cs="Times New Roman"/>
          <w:sz w:val="24"/>
          <w:szCs w:val="20"/>
          <w:lang w:val="fr-FR" w:eastAsia="cs-CZ"/>
        </w:rPr>
        <w:t xml:space="preserve">l’avocat est obligé de permettre à l’avocat stagiaire de se préparer pour l’examen d’accès à la profession d‘avocat, étant entendu que la durée de la préparation est au minimum de  deux semaines. </w:t>
      </w:r>
      <w:r w:rsidRPr="00DC2F26">
        <w:rPr>
          <w:rFonts w:ascii="Times New Roman" w:eastAsia="Times New Roman" w:hAnsi="Times New Roman" w:cs="Times New Roman"/>
          <w:sz w:val="24"/>
          <w:szCs w:val="20"/>
          <w:lang w:val="fr-FR" w:eastAsia="cs-CZ"/>
        </w:rPr>
        <w:t xml:space="preserve"> </w:t>
      </w:r>
    </w:p>
    <w:p w14:paraId="75B99C84" w14:textId="77777777"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p>
    <w:p w14:paraId="6CB663F8" w14:textId="23232919" w:rsidR="00B30220" w:rsidRPr="00DC2F26" w:rsidRDefault="00B30220" w:rsidP="00B30220">
      <w:pPr>
        <w:spacing w:after="0" w:line="240" w:lineRule="auto"/>
        <w:ind w:firstLine="540"/>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 xml:space="preserve">(6) </w:t>
      </w:r>
      <w:bookmarkStart w:id="1" w:name="_Hlk508796925"/>
      <w:r w:rsidR="004C7C1B" w:rsidRPr="00DC2F26">
        <w:rPr>
          <w:rFonts w:ascii="Times New Roman" w:eastAsia="Times New Roman" w:hAnsi="Times New Roman" w:cs="Times New Roman"/>
          <w:sz w:val="24"/>
          <w:szCs w:val="20"/>
          <w:lang w:val="fr-FR" w:eastAsia="cs-CZ"/>
        </w:rPr>
        <w:t xml:space="preserve">Sans l’autorisation donnée par l’avocat, l’avocat stagiaire n’utilisera pas d’informations confidentielles acquises dans le contexte de l’exercice de la pratique juridique d’avocat stagiaire.  Il sera tenu de respecter ce devoir au delà de l’expiration de son engagement d’avocat stagiaire. Il n’en est pas atteint le devoir de confidentialité au sens de l’article </w:t>
      </w:r>
      <w:r w:rsidRPr="00DC2F26">
        <w:rPr>
          <w:rFonts w:ascii="Times New Roman" w:eastAsia="Times New Roman" w:hAnsi="Times New Roman" w:cs="Times New Roman"/>
          <w:sz w:val="24"/>
          <w:szCs w:val="20"/>
          <w:lang w:val="fr-FR" w:eastAsia="cs-CZ"/>
        </w:rPr>
        <w:t xml:space="preserve">21 </w:t>
      </w:r>
      <w:bookmarkEnd w:id="1"/>
      <w:r w:rsidR="004C7C1B" w:rsidRPr="00DC2F26">
        <w:rPr>
          <w:rFonts w:ascii="Times New Roman" w:eastAsia="Times New Roman" w:hAnsi="Times New Roman" w:cs="Times New Roman"/>
          <w:sz w:val="24"/>
          <w:szCs w:val="20"/>
          <w:lang w:val="fr-FR" w:eastAsia="cs-CZ"/>
        </w:rPr>
        <w:t>de la loi</w:t>
      </w:r>
      <w:r w:rsidRPr="00DC2F26">
        <w:rPr>
          <w:rFonts w:ascii="Times New Roman" w:eastAsia="Times New Roman" w:hAnsi="Times New Roman" w:cs="Times New Roman"/>
          <w:sz w:val="24"/>
          <w:szCs w:val="20"/>
          <w:lang w:val="fr-FR" w:eastAsia="cs-CZ"/>
        </w:rPr>
        <w:t>.</w:t>
      </w:r>
    </w:p>
    <w:p w14:paraId="2C261037" w14:textId="77777777" w:rsidR="00B30220" w:rsidRPr="00DC2F26" w:rsidRDefault="00B30220" w:rsidP="00B30220">
      <w:pPr>
        <w:spacing w:after="0" w:line="240" w:lineRule="auto"/>
        <w:jc w:val="both"/>
        <w:rPr>
          <w:rFonts w:ascii="Times New Roman" w:eastAsia="Times New Roman" w:hAnsi="Times New Roman" w:cs="Times New Roman"/>
          <w:sz w:val="24"/>
          <w:szCs w:val="20"/>
          <w:lang w:val="fr-FR" w:eastAsia="cs-CZ"/>
        </w:rPr>
      </w:pPr>
      <w:r w:rsidRPr="00DC2F26">
        <w:rPr>
          <w:rFonts w:ascii="Times New Roman" w:eastAsia="Times New Roman" w:hAnsi="Times New Roman" w:cs="Times New Roman"/>
          <w:sz w:val="24"/>
          <w:szCs w:val="20"/>
          <w:lang w:val="fr-FR" w:eastAsia="cs-CZ"/>
        </w:rPr>
        <w:t>--------------------------------</w:t>
      </w:r>
    </w:p>
    <w:p w14:paraId="4B48CFD8" w14:textId="3371C320" w:rsidR="00B30220" w:rsidRPr="00DC2F26" w:rsidRDefault="00B30220" w:rsidP="00B30220">
      <w:pPr>
        <w:spacing w:after="0" w:line="240" w:lineRule="auto"/>
        <w:jc w:val="both"/>
        <w:rPr>
          <w:rFonts w:ascii="Times New Roman" w:eastAsia="Times New Roman" w:hAnsi="Times New Roman" w:cs="Times New Roman"/>
          <w:sz w:val="20"/>
          <w:szCs w:val="20"/>
          <w:lang w:val="fr-FR" w:eastAsia="cs-CZ"/>
        </w:rPr>
      </w:pPr>
      <w:r w:rsidRPr="00DC2F26">
        <w:rPr>
          <w:rFonts w:ascii="Times New Roman" w:eastAsia="Times New Roman" w:hAnsi="Times New Roman" w:cs="Times New Roman"/>
          <w:vertAlign w:val="superscript"/>
          <w:lang w:val="fr-FR" w:eastAsia="cs-CZ"/>
        </w:rPr>
        <w:t>5a)</w:t>
      </w:r>
      <w:r w:rsidRPr="00DC2F26">
        <w:rPr>
          <w:rFonts w:ascii="Times New Roman" w:eastAsia="Times New Roman" w:hAnsi="Times New Roman" w:cs="Times New Roman"/>
          <w:sz w:val="20"/>
          <w:szCs w:val="20"/>
          <w:lang w:val="fr-FR" w:eastAsia="cs-CZ"/>
        </w:rPr>
        <w:t xml:space="preserve"> </w:t>
      </w:r>
      <w:r w:rsidR="00937D30" w:rsidRPr="00DC2F26">
        <w:rPr>
          <w:rFonts w:ascii="Times New Roman" w:hAnsi="Times New Roman" w:cs="Times New Roman"/>
          <w:sz w:val="20"/>
          <w:szCs w:val="20"/>
          <w:lang w:val="fr-FR"/>
        </w:rPr>
        <w:t>Par exemple</w:t>
      </w:r>
      <w:r w:rsidRPr="00DC2F26">
        <w:rPr>
          <w:rFonts w:ascii="Times New Roman" w:hAnsi="Times New Roman" w:cs="Times New Roman"/>
          <w:sz w:val="20"/>
          <w:szCs w:val="20"/>
          <w:lang w:val="fr-FR"/>
        </w:rPr>
        <w:t xml:space="preserve"> </w:t>
      </w:r>
      <w:r w:rsidR="00937D30" w:rsidRPr="00DC2F26">
        <w:rPr>
          <w:rFonts w:ascii="Times New Roman" w:hAnsi="Times New Roman" w:cs="Times New Roman"/>
          <w:sz w:val="20"/>
          <w:szCs w:val="20"/>
          <w:lang w:val="fr-FR"/>
        </w:rPr>
        <w:t xml:space="preserve">le décret du gouvernement no. </w:t>
      </w:r>
      <w:r w:rsidRPr="00DC2F26">
        <w:rPr>
          <w:rFonts w:ascii="Times New Roman" w:hAnsi="Times New Roman" w:cs="Times New Roman"/>
          <w:sz w:val="20"/>
          <w:szCs w:val="20"/>
          <w:lang w:val="fr-FR"/>
        </w:rPr>
        <w:t xml:space="preserve">567/2006 </w:t>
      </w:r>
      <w:r w:rsidR="00937D30" w:rsidRPr="00DC2F26">
        <w:rPr>
          <w:rFonts w:ascii="Times New Roman" w:hAnsi="Times New Roman" w:cs="Times New Roman"/>
          <w:sz w:val="20"/>
          <w:szCs w:val="20"/>
          <w:lang w:val="fr-FR"/>
        </w:rPr>
        <w:t>du Recueil des lois</w:t>
      </w:r>
      <w:r w:rsidR="009F0987" w:rsidRPr="00DC2F26">
        <w:rPr>
          <w:rFonts w:ascii="Times New Roman" w:hAnsi="Times New Roman" w:cs="Times New Roman"/>
          <w:sz w:val="20"/>
          <w:szCs w:val="20"/>
          <w:lang w:val="fr-FR"/>
        </w:rPr>
        <w:t xml:space="preserve"> sur le salaire minimum, sur les niveaux les plus bas du salaire garanti, </w:t>
      </w:r>
      <w:r w:rsidRPr="00DC2F26">
        <w:rPr>
          <w:rFonts w:ascii="Times New Roman" w:hAnsi="Times New Roman" w:cs="Times New Roman"/>
          <w:sz w:val="20"/>
          <w:szCs w:val="20"/>
          <w:lang w:val="fr-FR"/>
        </w:rPr>
        <w:t xml:space="preserve"> </w:t>
      </w:r>
      <w:r w:rsidR="009F0987" w:rsidRPr="00DC2F26">
        <w:rPr>
          <w:rFonts w:ascii="Times New Roman" w:hAnsi="Times New Roman" w:cs="Times New Roman"/>
          <w:sz w:val="20"/>
          <w:szCs w:val="20"/>
          <w:lang w:val="fr-FR"/>
        </w:rPr>
        <w:t xml:space="preserve">sur la définition </w:t>
      </w:r>
      <w:r w:rsidR="002E7A60" w:rsidRPr="00DC2F26">
        <w:rPr>
          <w:rFonts w:ascii="Times New Roman" w:hAnsi="Times New Roman" w:cs="Times New Roman"/>
          <w:sz w:val="20"/>
          <w:szCs w:val="20"/>
          <w:lang w:val="fr-FR"/>
        </w:rPr>
        <w:t>de l’environnement de travail difficile et sur le supplément</w:t>
      </w:r>
      <w:r w:rsidR="001A33FC">
        <w:rPr>
          <w:rFonts w:ascii="Times New Roman" w:hAnsi="Times New Roman" w:cs="Times New Roman"/>
          <w:sz w:val="20"/>
          <w:szCs w:val="20"/>
          <w:lang w:val="fr-FR"/>
        </w:rPr>
        <w:t xml:space="preserve"> au salaire pour le travail dan</w:t>
      </w:r>
      <w:r w:rsidR="002E7A60" w:rsidRPr="00DC2F26">
        <w:rPr>
          <w:rFonts w:ascii="Times New Roman" w:hAnsi="Times New Roman" w:cs="Times New Roman"/>
          <w:sz w:val="20"/>
          <w:szCs w:val="20"/>
          <w:lang w:val="fr-FR"/>
        </w:rPr>
        <w:t>s</w:t>
      </w:r>
      <w:r w:rsidR="001A33FC">
        <w:rPr>
          <w:rFonts w:ascii="Times New Roman" w:hAnsi="Times New Roman" w:cs="Times New Roman"/>
          <w:sz w:val="20"/>
          <w:szCs w:val="20"/>
          <w:lang w:val="fr-FR"/>
        </w:rPr>
        <w:t xml:space="preserve"> </w:t>
      </w:r>
      <w:r w:rsidR="002E7A60" w:rsidRPr="00DC2F26">
        <w:rPr>
          <w:rFonts w:ascii="Times New Roman" w:hAnsi="Times New Roman" w:cs="Times New Roman"/>
          <w:sz w:val="20"/>
          <w:szCs w:val="20"/>
          <w:lang w:val="fr-FR"/>
        </w:rPr>
        <w:t>un environnement de travail difficile, dans la teneur en vigueur</w:t>
      </w:r>
      <w:r w:rsidRPr="00DC2F26">
        <w:rPr>
          <w:rFonts w:ascii="Times New Roman" w:eastAsia="Times New Roman" w:hAnsi="Times New Roman" w:cs="Times New Roman"/>
          <w:sz w:val="20"/>
          <w:szCs w:val="20"/>
          <w:lang w:val="fr-FR" w:eastAsia="cs-CZ"/>
        </w:rPr>
        <w:t>.“.</w:t>
      </w:r>
    </w:p>
    <w:p w14:paraId="435A5E58" w14:textId="77777777" w:rsidR="00B30220" w:rsidRPr="00DC2F26" w:rsidRDefault="00B30220" w:rsidP="00B30220">
      <w:pPr>
        <w:pStyle w:val="PlainText"/>
        <w:jc w:val="center"/>
        <w:rPr>
          <w:rFonts w:ascii="Times New Roman" w:hAnsi="Times New Roman"/>
          <w:sz w:val="24"/>
          <w:szCs w:val="24"/>
          <w:lang w:val="fr-FR"/>
        </w:rPr>
      </w:pPr>
      <w:r w:rsidRPr="00DC2F26">
        <w:rPr>
          <w:rFonts w:ascii="Times New Roman" w:hAnsi="Times New Roman"/>
          <w:sz w:val="24"/>
          <w:szCs w:val="24"/>
          <w:lang w:val="fr-FR"/>
        </w:rPr>
        <w:t xml:space="preserve"> </w:t>
      </w:r>
    </w:p>
    <w:p w14:paraId="7CE23DBE" w14:textId="77777777" w:rsidR="00B30220" w:rsidRPr="00DC2F26" w:rsidRDefault="003D7333" w:rsidP="00B30220">
      <w:pPr>
        <w:spacing w:after="160" w:line="259" w:lineRule="auto"/>
        <w:ind w:left="360"/>
        <w:jc w:val="center"/>
        <w:rPr>
          <w:rFonts w:ascii="Times New Roman" w:eastAsia="Calibri" w:hAnsi="Times New Roman" w:cs="Times New Roman"/>
          <w:sz w:val="24"/>
          <w:szCs w:val="24"/>
          <w:lang w:val="fr-FR"/>
        </w:rPr>
      </w:pPr>
      <w:r w:rsidRPr="00DC2F26">
        <w:rPr>
          <w:rFonts w:ascii="Times New Roman" w:eastAsia="Calibri" w:hAnsi="Times New Roman" w:cs="Times New Roman"/>
          <w:sz w:val="24"/>
          <w:szCs w:val="24"/>
          <w:lang w:val="fr-FR"/>
        </w:rPr>
        <w:t>Art</w:t>
      </w:r>
      <w:r w:rsidR="00B30220" w:rsidRPr="00DC2F26">
        <w:rPr>
          <w:rFonts w:ascii="Times New Roman" w:eastAsia="Calibri" w:hAnsi="Times New Roman" w:cs="Times New Roman"/>
          <w:sz w:val="24"/>
          <w:szCs w:val="24"/>
          <w:lang w:val="fr-FR"/>
        </w:rPr>
        <w:t>. II</w:t>
      </w:r>
    </w:p>
    <w:p w14:paraId="0E6791D2" w14:textId="77777777" w:rsidR="00B30220" w:rsidRPr="00DC2F26" w:rsidRDefault="003D7333" w:rsidP="00B30220">
      <w:pPr>
        <w:spacing w:after="160" w:line="240" w:lineRule="auto"/>
        <w:ind w:left="360"/>
        <w:jc w:val="center"/>
        <w:rPr>
          <w:rFonts w:eastAsia="Calibri" w:cs="Times New Roman"/>
          <w:b/>
          <w:sz w:val="24"/>
          <w:szCs w:val="24"/>
          <w:lang w:val="fr-FR"/>
        </w:rPr>
      </w:pPr>
      <w:r w:rsidRPr="00DC2F26">
        <w:rPr>
          <w:rFonts w:eastAsia="Calibri" w:cs="Times New Roman"/>
          <w:b/>
          <w:sz w:val="24"/>
          <w:szCs w:val="24"/>
          <w:lang w:val="fr-FR"/>
        </w:rPr>
        <w:t>Prise d‘effet</w:t>
      </w:r>
    </w:p>
    <w:p w14:paraId="3651D911" w14:textId="77777777" w:rsidR="00B30220" w:rsidRPr="007475CB" w:rsidRDefault="003D7333" w:rsidP="00B30220">
      <w:pPr>
        <w:pStyle w:val="PlainText"/>
        <w:ind w:firstLine="708"/>
        <w:rPr>
          <w:rFonts w:asciiTheme="minorHAnsi" w:hAnsiTheme="minorHAnsi"/>
          <w:sz w:val="24"/>
          <w:szCs w:val="24"/>
          <w:lang w:val="fr-FR"/>
        </w:rPr>
      </w:pPr>
      <w:r w:rsidRPr="007475CB">
        <w:rPr>
          <w:rFonts w:asciiTheme="minorHAnsi" w:hAnsiTheme="minorHAnsi"/>
          <w:sz w:val="24"/>
          <w:szCs w:val="24"/>
          <w:lang w:val="fr-FR"/>
        </w:rPr>
        <w:t xml:space="preserve">La présente résolution prend effet </w:t>
      </w:r>
      <w:r w:rsidRPr="007475CB">
        <w:rPr>
          <w:rFonts w:asciiTheme="minorHAnsi" w:hAnsiTheme="minorHAnsi"/>
          <w:color w:val="211E1E"/>
          <w:sz w:val="24"/>
          <w:szCs w:val="24"/>
          <w:lang w:val="fr-FR"/>
        </w:rPr>
        <w:t>le trentième jour suivant sa promulgation dans le Journal officiel de l’Ordre des avocats tchèque</w:t>
      </w:r>
      <w:r w:rsidR="00B30220" w:rsidRPr="007475CB">
        <w:rPr>
          <w:rFonts w:asciiTheme="minorHAnsi" w:hAnsiTheme="minorHAnsi"/>
          <w:sz w:val="24"/>
          <w:szCs w:val="24"/>
          <w:lang w:val="fr-FR"/>
        </w:rPr>
        <w:t>.</w:t>
      </w:r>
    </w:p>
    <w:p w14:paraId="7D01285B" w14:textId="77777777" w:rsidR="00B30220" w:rsidRPr="007475CB" w:rsidRDefault="00B30220" w:rsidP="00B30220">
      <w:pPr>
        <w:pStyle w:val="PlainText"/>
        <w:jc w:val="center"/>
        <w:rPr>
          <w:rFonts w:ascii="Times New Roman" w:hAnsi="Times New Roman"/>
          <w:sz w:val="24"/>
          <w:szCs w:val="24"/>
          <w:lang w:val="fr-FR"/>
        </w:rPr>
      </w:pPr>
    </w:p>
    <w:p w14:paraId="30761A54" w14:textId="77777777" w:rsidR="00B30220" w:rsidRPr="00DC2F26" w:rsidRDefault="00B30220" w:rsidP="00B30220">
      <w:pPr>
        <w:spacing w:line="240" w:lineRule="auto"/>
        <w:jc w:val="center"/>
        <w:rPr>
          <w:rFonts w:ascii="Times New Roman" w:hAnsi="Times New Roman" w:cs="Times New Roman"/>
          <w:sz w:val="24"/>
          <w:szCs w:val="24"/>
          <w:lang w:val="fr-FR"/>
        </w:rPr>
      </w:pPr>
    </w:p>
    <w:p w14:paraId="3DDCD851" w14:textId="77777777" w:rsidR="00B30220" w:rsidRPr="00DC2F26" w:rsidRDefault="00B30220" w:rsidP="00B30220">
      <w:pPr>
        <w:spacing w:line="240" w:lineRule="auto"/>
        <w:jc w:val="center"/>
        <w:rPr>
          <w:rFonts w:ascii="Times New Roman" w:hAnsi="Times New Roman" w:cs="Times New Roman"/>
          <w:sz w:val="24"/>
          <w:szCs w:val="24"/>
          <w:lang w:val="fr-FR"/>
        </w:rPr>
      </w:pPr>
      <w:proofErr w:type="spellStart"/>
      <w:r w:rsidRPr="00DC2F26">
        <w:rPr>
          <w:rFonts w:ascii="Times New Roman" w:hAnsi="Times New Roman" w:cs="Times New Roman"/>
          <w:sz w:val="24"/>
          <w:szCs w:val="24"/>
          <w:lang w:val="fr-FR"/>
        </w:rPr>
        <w:t>JUDr</w:t>
      </w:r>
      <w:proofErr w:type="spellEnd"/>
      <w:r w:rsidRPr="00DC2F26">
        <w:rPr>
          <w:rFonts w:ascii="Times New Roman" w:hAnsi="Times New Roman" w:cs="Times New Roman"/>
          <w:sz w:val="24"/>
          <w:szCs w:val="24"/>
          <w:lang w:val="fr-FR"/>
        </w:rPr>
        <w:t xml:space="preserve">. </w:t>
      </w:r>
      <w:proofErr w:type="spellStart"/>
      <w:r w:rsidRPr="00DC2F26">
        <w:rPr>
          <w:rFonts w:ascii="Times New Roman" w:hAnsi="Times New Roman" w:cs="Times New Roman"/>
          <w:sz w:val="24"/>
          <w:szCs w:val="24"/>
          <w:lang w:val="fr-FR"/>
        </w:rPr>
        <w:t>Vladimír</w:t>
      </w:r>
      <w:proofErr w:type="spellEnd"/>
      <w:r w:rsidRPr="00DC2F26">
        <w:rPr>
          <w:rFonts w:ascii="Times New Roman" w:hAnsi="Times New Roman" w:cs="Times New Roman"/>
          <w:sz w:val="24"/>
          <w:szCs w:val="24"/>
          <w:lang w:val="fr-FR"/>
        </w:rPr>
        <w:t xml:space="preserve"> </w:t>
      </w:r>
      <w:proofErr w:type="spellStart"/>
      <w:r w:rsidRPr="00DC2F26">
        <w:rPr>
          <w:rFonts w:ascii="Times New Roman" w:hAnsi="Times New Roman" w:cs="Times New Roman"/>
          <w:sz w:val="24"/>
          <w:szCs w:val="24"/>
          <w:lang w:val="fr-FR"/>
        </w:rPr>
        <w:t>Jirousek</w:t>
      </w:r>
      <w:proofErr w:type="spellEnd"/>
      <w:r w:rsidRPr="00DC2F26">
        <w:rPr>
          <w:rFonts w:ascii="Times New Roman" w:hAnsi="Times New Roman" w:cs="Times New Roman"/>
          <w:sz w:val="24"/>
          <w:szCs w:val="24"/>
          <w:lang w:val="fr-FR"/>
        </w:rPr>
        <w:t>, v. r.</w:t>
      </w:r>
    </w:p>
    <w:p w14:paraId="5C63600F" w14:textId="77777777" w:rsidR="00B30220" w:rsidRPr="00DC2F26" w:rsidRDefault="003D7333" w:rsidP="00B30220">
      <w:pPr>
        <w:spacing w:line="240" w:lineRule="auto"/>
        <w:jc w:val="center"/>
        <w:rPr>
          <w:rFonts w:ascii="Times New Roman" w:hAnsi="Times New Roman" w:cs="Times New Roman"/>
          <w:sz w:val="24"/>
          <w:szCs w:val="24"/>
          <w:lang w:val="fr-FR"/>
        </w:rPr>
      </w:pPr>
      <w:proofErr w:type="gramStart"/>
      <w:r w:rsidRPr="00DC2F26">
        <w:rPr>
          <w:rFonts w:ascii="Times New Roman" w:hAnsi="Times New Roman" w:cs="Times New Roman"/>
          <w:sz w:val="24"/>
          <w:szCs w:val="24"/>
          <w:lang w:val="fr-FR"/>
        </w:rPr>
        <w:t>président</w:t>
      </w:r>
      <w:proofErr w:type="gramEnd"/>
    </w:p>
    <w:p w14:paraId="6B6907F9" w14:textId="77777777" w:rsidR="00B30220" w:rsidRPr="00DC2F26" w:rsidRDefault="003D7333" w:rsidP="00B30220">
      <w:pPr>
        <w:spacing w:line="240" w:lineRule="auto"/>
        <w:jc w:val="center"/>
        <w:rPr>
          <w:rFonts w:ascii="Times New Roman" w:hAnsi="Times New Roman" w:cs="Times New Roman"/>
          <w:sz w:val="24"/>
          <w:szCs w:val="24"/>
          <w:lang w:val="fr-FR"/>
        </w:rPr>
      </w:pPr>
      <w:proofErr w:type="gramStart"/>
      <w:r w:rsidRPr="00DC2F26">
        <w:rPr>
          <w:rFonts w:ascii="Times New Roman" w:hAnsi="Times New Roman" w:cs="Times New Roman"/>
          <w:sz w:val="24"/>
          <w:szCs w:val="24"/>
          <w:lang w:val="fr-FR"/>
        </w:rPr>
        <w:t>de</w:t>
      </w:r>
      <w:proofErr w:type="gramEnd"/>
      <w:r w:rsidRPr="00DC2F26">
        <w:rPr>
          <w:rFonts w:ascii="Times New Roman" w:hAnsi="Times New Roman" w:cs="Times New Roman"/>
          <w:sz w:val="24"/>
          <w:szCs w:val="24"/>
          <w:lang w:val="fr-FR"/>
        </w:rPr>
        <w:t xml:space="preserve"> l’Ordre des avocats tchèque</w:t>
      </w:r>
    </w:p>
    <w:p w14:paraId="3763C435" w14:textId="77777777" w:rsidR="00A17886" w:rsidRPr="00DC2F26" w:rsidRDefault="00A17886">
      <w:pPr>
        <w:rPr>
          <w:lang w:val="fr-FR"/>
        </w:rPr>
      </w:pPr>
      <w:bookmarkStart w:id="2" w:name="_GoBack"/>
      <w:bookmarkEnd w:id="2"/>
    </w:p>
    <w:sectPr w:rsidR="00A17886" w:rsidRPr="00DC2F26" w:rsidSect="00474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20"/>
    <w:rsid w:val="000342FB"/>
    <w:rsid w:val="00042161"/>
    <w:rsid w:val="00072260"/>
    <w:rsid w:val="000B113F"/>
    <w:rsid w:val="00124219"/>
    <w:rsid w:val="00137400"/>
    <w:rsid w:val="001A33FC"/>
    <w:rsid w:val="00221E42"/>
    <w:rsid w:val="002C5F1D"/>
    <w:rsid w:val="002E7A60"/>
    <w:rsid w:val="003200C6"/>
    <w:rsid w:val="003D7333"/>
    <w:rsid w:val="00407AD0"/>
    <w:rsid w:val="00473DEF"/>
    <w:rsid w:val="00474B68"/>
    <w:rsid w:val="004C7C1B"/>
    <w:rsid w:val="005F3DF6"/>
    <w:rsid w:val="00602A8A"/>
    <w:rsid w:val="007229C3"/>
    <w:rsid w:val="007475CB"/>
    <w:rsid w:val="00937D30"/>
    <w:rsid w:val="009F0987"/>
    <w:rsid w:val="009F64F3"/>
    <w:rsid w:val="00A17886"/>
    <w:rsid w:val="00AE609C"/>
    <w:rsid w:val="00AF5E6B"/>
    <w:rsid w:val="00B30220"/>
    <w:rsid w:val="00D0435B"/>
    <w:rsid w:val="00D43388"/>
    <w:rsid w:val="00DC2F26"/>
    <w:rsid w:val="00E8357D"/>
    <w:rsid w:val="00FC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65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20"/>
    <w:pPr>
      <w:spacing w:after="200" w:line="276" w:lineRule="auto"/>
    </w:pPr>
    <w:rPr>
      <w:rFonts w:eastAsiaTheme="minorHAnsi"/>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STEDBOLD">
    <w:name w:val="PARAGRAF/STØED/BOLD"/>
    <w:basedOn w:val="Normal"/>
    <w:rsid w:val="00B30220"/>
    <w:pPr>
      <w:widowControl w:val="0"/>
      <w:overflowPunct w:val="0"/>
      <w:autoSpaceDE w:val="0"/>
      <w:autoSpaceDN w:val="0"/>
      <w:adjustRightInd w:val="0"/>
      <w:spacing w:after="120" w:line="240" w:lineRule="atLeast"/>
      <w:jc w:val="center"/>
    </w:pPr>
    <w:rPr>
      <w:rFonts w:ascii="NimbusSanDEE" w:eastAsia="Times New Roman" w:hAnsi="NimbusSanDEE" w:cs="Times New Roman"/>
      <w:sz w:val="24"/>
      <w:szCs w:val="20"/>
      <w:lang w:eastAsia="cs-CZ"/>
    </w:rPr>
  </w:style>
  <w:style w:type="paragraph" w:styleId="PlainText">
    <w:name w:val="Plain Text"/>
    <w:basedOn w:val="Normal"/>
    <w:link w:val="PlainTextChar"/>
    <w:rsid w:val="00B30220"/>
    <w:pPr>
      <w:spacing w:after="0" w:line="240" w:lineRule="auto"/>
      <w:jc w:val="both"/>
    </w:pPr>
    <w:rPr>
      <w:rFonts w:ascii="Courier New" w:eastAsia="Times New Roman" w:hAnsi="Courier New" w:cs="Times New Roman"/>
      <w:sz w:val="20"/>
      <w:szCs w:val="20"/>
      <w:lang w:eastAsia="cs-CZ"/>
    </w:rPr>
  </w:style>
  <w:style w:type="character" w:customStyle="1" w:styleId="PlainTextChar">
    <w:name w:val="Plain Text Char"/>
    <w:basedOn w:val="DefaultParagraphFont"/>
    <w:link w:val="PlainText"/>
    <w:rsid w:val="00B30220"/>
    <w:rPr>
      <w:rFonts w:ascii="Courier New" w:eastAsia="Times New Roman" w:hAnsi="Courier New" w:cs="Times New Roman"/>
      <w:sz w:val="20"/>
      <w:szCs w:val="20"/>
      <w:lang w:val="cs-CZ"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20"/>
    <w:pPr>
      <w:spacing w:after="200" w:line="276" w:lineRule="auto"/>
    </w:pPr>
    <w:rPr>
      <w:rFonts w:eastAsiaTheme="minorHAnsi"/>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STEDBOLD">
    <w:name w:val="PARAGRAF/STØED/BOLD"/>
    <w:basedOn w:val="Normal"/>
    <w:rsid w:val="00B30220"/>
    <w:pPr>
      <w:widowControl w:val="0"/>
      <w:overflowPunct w:val="0"/>
      <w:autoSpaceDE w:val="0"/>
      <w:autoSpaceDN w:val="0"/>
      <w:adjustRightInd w:val="0"/>
      <w:spacing w:after="120" w:line="240" w:lineRule="atLeast"/>
      <w:jc w:val="center"/>
    </w:pPr>
    <w:rPr>
      <w:rFonts w:ascii="NimbusSanDEE" w:eastAsia="Times New Roman" w:hAnsi="NimbusSanDEE" w:cs="Times New Roman"/>
      <w:sz w:val="24"/>
      <w:szCs w:val="20"/>
      <w:lang w:eastAsia="cs-CZ"/>
    </w:rPr>
  </w:style>
  <w:style w:type="paragraph" w:styleId="PlainText">
    <w:name w:val="Plain Text"/>
    <w:basedOn w:val="Normal"/>
    <w:link w:val="PlainTextChar"/>
    <w:rsid w:val="00B30220"/>
    <w:pPr>
      <w:spacing w:after="0" w:line="240" w:lineRule="auto"/>
      <w:jc w:val="both"/>
    </w:pPr>
    <w:rPr>
      <w:rFonts w:ascii="Courier New" w:eastAsia="Times New Roman" w:hAnsi="Courier New" w:cs="Times New Roman"/>
      <w:sz w:val="20"/>
      <w:szCs w:val="20"/>
      <w:lang w:eastAsia="cs-CZ"/>
    </w:rPr>
  </w:style>
  <w:style w:type="character" w:customStyle="1" w:styleId="PlainTextChar">
    <w:name w:val="Plain Text Char"/>
    <w:basedOn w:val="DefaultParagraphFont"/>
    <w:link w:val="PlainText"/>
    <w:rsid w:val="00B30220"/>
    <w:rPr>
      <w:rFonts w:ascii="Courier New" w:eastAsia="Times New Roman" w:hAnsi="Courier New"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808</Words>
  <Characters>4091</Characters>
  <Application>Microsoft Macintosh Word</Application>
  <DocSecurity>0</DocSecurity>
  <Lines>92</Lines>
  <Paragraphs>55</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Bojarová</dc:creator>
  <cp:keywords/>
  <dc:description/>
  <cp:lastModifiedBy>Klára Bojarová</cp:lastModifiedBy>
  <cp:revision>13</cp:revision>
  <dcterms:created xsi:type="dcterms:W3CDTF">2018-05-24T12:04:00Z</dcterms:created>
  <dcterms:modified xsi:type="dcterms:W3CDTF">2018-05-28T16:23:00Z</dcterms:modified>
</cp:coreProperties>
</file>